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39240" w14:textId="5C0F6100" w:rsidR="00C63CE5" w:rsidRPr="009A5834" w:rsidRDefault="00B64353" w:rsidP="0086160E">
      <w:pPr>
        <w:pStyle w:val="berschrift1"/>
        <w:rPr>
          <w:sz w:val="24"/>
          <w:szCs w:val="24"/>
          <w:lang w:val="de-DE"/>
        </w:rPr>
      </w:pPr>
      <w:r w:rsidRPr="009A5834">
        <w:rPr>
          <w:sz w:val="24"/>
          <w:szCs w:val="24"/>
          <w:lang w:val="de-DE"/>
        </w:rPr>
        <w:t>Wir sind zurück auf der ISE 2022</w:t>
      </w:r>
    </w:p>
    <w:p w14:paraId="776CDACD" w14:textId="6F0E2523" w:rsidR="00835C5B" w:rsidRPr="009A5834" w:rsidRDefault="001B4794" w:rsidP="0086160E">
      <w:pPr>
        <w:pStyle w:val="berschrift1"/>
        <w:rPr>
          <w:lang w:val="de-DE"/>
        </w:rPr>
      </w:pPr>
      <w:r w:rsidRPr="009A5834">
        <w:rPr>
          <w:noProof/>
          <w:lang w:val="de-DE" w:eastAsia="de-DE"/>
        </w:rPr>
        <w:drawing>
          <wp:inline distT="0" distB="0" distL="0" distR="0" wp14:anchorId="5A5E1300" wp14:editId="34B4A06F">
            <wp:extent cx="5003800" cy="126301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1" r:link="rId12" cstate="screen">
                      <a:extLst>
                        <a:ext uri="{28A0092B-C50C-407E-A947-70E740481C1C}">
                          <a14:useLocalDpi xmlns:a14="http://schemas.microsoft.com/office/drawing/2010/main"/>
                        </a:ext>
                      </a:extLst>
                    </a:blip>
                    <a:srcRect/>
                    <a:stretch>
                      <a:fillRect/>
                    </a:stretch>
                  </pic:blipFill>
                  <pic:spPr bwMode="auto">
                    <a:xfrm>
                      <a:off x="0" y="0"/>
                      <a:ext cx="5003800" cy="1263015"/>
                    </a:xfrm>
                    <a:prstGeom prst="rect">
                      <a:avLst/>
                    </a:prstGeom>
                    <a:noFill/>
                    <a:ln>
                      <a:noFill/>
                    </a:ln>
                  </pic:spPr>
                </pic:pic>
              </a:graphicData>
            </a:graphic>
          </wp:inline>
        </w:drawing>
      </w:r>
    </w:p>
    <w:p w14:paraId="69C9058E" w14:textId="3C22740F" w:rsidR="00B4573B" w:rsidRPr="009A5834" w:rsidRDefault="00B4573B" w:rsidP="00B4573B">
      <w:pPr>
        <w:pStyle w:val="berschrift1"/>
        <w:rPr>
          <w:lang w:val="de-DE"/>
        </w:rPr>
      </w:pPr>
      <w:r w:rsidRPr="009A5834">
        <w:rPr>
          <w:lang w:val="de-DE"/>
        </w:rPr>
        <w:t>Sennheiser stellt</w:t>
      </w:r>
      <w:r w:rsidR="006F7BA7" w:rsidRPr="006F7BA7">
        <w:rPr>
          <w:lang w:val="de-DE"/>
        </w:rPr>
        <w:t xml:space="preserve"> </w:t>
      </w:r>
      <w:r w:rsidR="006F7BA7" w:rsidRPr="009A5834">
        <w:rPr>
          <w:lang w:val="de-DE"/>
        </w:rPr>
        <w:t>bei der ISE 2022 in Barcelona</w:t>
      </w:r>
      <w:r w:rsidRPr="009A5834">
        <w:rPr>
          <w:lang w:val="de-DE"/>
        </w:rPr>
        <w:t xml:space="preserve"> Unified Communications und ein vielseitiges Partner-Ökosystem in den Mittelpunkt</w:t>
      </w:r>
    </w:p>
    <w:p w14:paraId="09EFF64E" w14:textId="7300C20A" w:rsidR="0086160E" w:rsidRPr="009A5834" w:rsidRDefault="0086160E" w:rsidP="00592CB1">
      <w:pPr>
        <w:pStyle w:val="berschrift1"/>
        <w:rPr>
          <w:lang w:val="de-DE"/>
        </w:rPr>
      </w:pPr>
    </w:p>
    <w:p w14:paraId="712ED8AF" w14:textId="35C8B1F0" w:rsidR="00E86685" w:rsidRPr="009A5834" w:rsidRDefault="00767AE5" w:rsidP="00592CB1">
      <w:pPr>
        <w:rPr>
          <w:b/>
          <w:bCs/>
          <w:lang w:val="de-DE"/>
        </w:rPr>
      </w:pPr>
      <w:r w:rsidRPr="009A5834">
        <w:rPr>
          <w:b/>
          <w:lang w:val="de-DE"/>
        </w:rPr>
        <w:t>Menschen durch kundenorientierte Audio-Innovationen und ein wachsendes Partnerprogramm zusammenzubringen</w:t>
      </w:r>
      <w:r w:rsidR="00830FE4">
        <w:rPr>
          <w:b/>
          <w:lang w:val="de-DE"/>
        </w:rPr>
        <w:t>:</w:t>
      </w:r>
      <w:r w:rsidRPr="009A5834">
        <w:rPr>
          <w:b/>
          <w:lang w:val="de-DE"/>
        </w:rPr>
        <w:t xml:space="preserve"> Das und mehr zeigt Sennheiser auf der ISE 2022</w:t>
      </w:r>
    </w:p>
    <w:p w14:paraId="510E156C" w14:textId="77777777" w:rsidR="00453902" w:rsidRPr="009A5834" w:rsidRDefault="00453902" w:rsidP="007D1325">
      <w:pPr>
        <w:rPr>
          <w:b/>
          <w:bCs/>
          <w:i/>
          <w:iCs/>
          <w:lang w:val="de-DE"/>
        </w:rPr>
      </w:pPr>
    </w:p>
    <w:p w14:paraId="15DC6744" w14:textId="4481ACCC" w:rsidR="00767AE5" w:rsidRPr="009A5834" w:rsidRDefault="006B1B50" w:rsidP="00767AE5">
      <w:pPr>
        <w:rPr>
          <w:lang w:val="de-DE"/>
        </w:rPr>
      </w:pPr>
      <w:r w:rsidRPr="009A5834">
        <w:rPr>
          <w:b/>
          <w:i/>
          <w:lang w:val="de-DE"/>
        </w:rPr>
        <w:t xml:space="preserve">Wedemark, </w:t>
      </w:r>
      <w:r w:rsidR="00EC2992">
        <w:rPr>
          <w:b/>
          <w:i/>
          <w:lang w:val="de-DE"/>
        </w:rPr>
        <w:t>10.</w:t>
      </w:r>
      <w:r w:rsidR="00767AE5" w:rsidRPr="009A5834">
        <w:rPr>
          <w:b/>
          <w:i/>
          <w:lang w:val="de-DE"/>
        </w:rPr>
        <w:t xml:space="preserve"> Mai</w:t>
      </w:r>
      <w:r w:rsidR="00F6074E" w:rsidRPr="009A5834">
        <w:rPr>
          <w:b/>
          <w:i/>
          <w:lang w:val="de-DE"/>
        </w:rPr>
        <w:t xml:space="preserve"> </w:t>
      </w:r>
      <w:r w:rsidR="0086153C" w:rsidRPr="009A5834">
        <w:rPr>
          <w:b/>
          <w:i/>
          <w:lang w:val="de-DE"/>
        </w:rPr>
        <w:t>202</w:t>
      </w:r>
      <w:r w:rsidR="00853B30" w:rsidRPr="009A5834">
        <w:rPr>
          <w:b/>
          <w:i/>
          <w:lang w:val="de-DE"/>
        </w:rPr>
        <w:t>2</w:t>
      </w:r>
      <w:r w:rsidRPr="009A5834">
        <w:rPr>
          <w:b/>
          <w:i/>
          <w:lang w:val="de-DE"/>
        </w:rPr>
        <w:t xml:space="preserve"> </w:t>
      </w:r>
      <w:bookmarkStart w:id="0" w:name="_Hlk53570179"/>
      <w:r w:rsidR="008B6BEE" w:rsidRPr="009A5834">
        <w:rPr>
          <w:b/>
          <w:lang w:val="de-DE"/>
        </w:rPr>
        <w:t>–</w:t>
      </w:r>
      <w:r w:rsidR="00767AE5" w:rsidRPr="009A5834">
        <w:rPr>
          <w:b/>
          <w:lang w:val="de-DE"/>
        </w:rPr>
        <w:t xml:space="preserve"> Sennheiser freut sich, seine innovativen Audiolösungen für den Unternehmens- und Bildungsmarkt auf der Integrated Systems Europe (ISE) 2022 vom 10. bis 13. Mai in Barcelona, Spanien, vorzustellen. Der Sennheiser-Stand (3C600) befindet sich in Halle 3 des FIRA Barcelona </w:t>
      </w:r>
      <w:r w:rsidR="002C50A5">
        <w:rPr>
          <w:b/>
          <w:lang w:val="de-DE"/>
        </w:rPr>
        <w:t>(</w:t>
      </w:r>
      <w:r w:rsidR="00767AE5" w:rsidRPr="009A5834">
        <w:rPr>
          <w:b/>
          <w:lang w:val="de-DE"/>
        </w:rPr>
        <w:t>Gran Via</w:t>
      </w:r>
      <w:r w:rsidR="002C50A5">
        <w:rPr>
          <w:b/>
          <w:lang w:val="de-DE"/>
        </w:rPr>
        <w:t>)</w:t>
      </w:r>
      <w:r w:rsidR="00767AE5" w:rsidRPr="009A5834">
        <w:rPr>
          <w:b/>
          <w:lang w:val="de-DE"/>
        </w:rPr>
        <w:t xml:space="preserve"> und bietet interaktive Demoräume, in denen die Besucher*innen die neuesten Audiolösungen von Sennheiser erleben können.</w:t>
      </w:r>
    </w:p>
    <w:p w14:paraId="3700C267" w14:textId="77777777" w:rsidR="0027419A" w:rsidRPr="009A5834" w:rsidRDefault="0027419A" w:rsidP="000E6930">
      <w:pPr>
        <w:rPr>
          <w:b/>
          <w:lang w:val="de-DE"/>
        </w:rPr>
      </w:pPr>
    </w:p>
    <w:p w14:paraId="00BD9674" w14:textId="46742B56" w:rsidR="003144D7" w:rsidRPr="005C44BA" w:rsidRDefault="00767AE5" w:rsidP="00B749E1">
      <w:pPr>
        <w:rPr>
          <w:lang w:val="de-DE"/>
        </w:rPr>
      </w:pPr>
      <w:r w:rsidRPr="009A5834">
        <w:rPr>
          <w:b/>
          <w:lang w:val="de-DE"/>
        </w:rPr>
        <w:t>Am Sennheiser Stand 3C600 den richtigen Ton persönlich treffen</w:t>
      </w:r>
    </w:p>
    <w:p w14:paraId="74EA0DCF" w14:textId="4F168849" w:rsidR="00767AE5" w:rsidRPr="009A5834" w:rsidRDefault="00767AE5" w:rsidP="00767AE5">
      <w:pPr>
        <w:rPr>
          <w:lang w:val="de-DE"/>
        </w:rPr>
      </w:pPr>
      <w:r w:rsidRPr="009A5834">
        <w:rPr>
          <w:lang w:val="de-DE"/>
        </w:rPr>
        <w:t>Sennheiser präsentiert sich auf der ISE 2022 mit einem völlig neu gestalteten, 284 m² großen Stand, der vom Osteingang der FIRA aus leicht zu erreichen ist. Der Sennheiser-Stand ist in fünf Erlebnisbereiche unterteilt, darunter auch zwei Live-Demonstrationsbereiche, in denen der TeamConnect Intelligent Speaker (TC ISP) und TeamConnect Ceiling 2 (TCC2) vorgestellt werden. In den anderen drei Erlebnisbereichen wird der Rest des Sennheiser Business Portfolios vorgestellt. Hier haben die Besucher*innen die Möglichkeit, einen genauen Blick auf neue und aktualisierte Produkte zu werfen und dem Produktmanagement-Team ihre Fragen zu stellen.</w:t>
      </w:r>
    </w:p>
    <w:p w14:paraId="6B8DB765" w14:textId="12D65545" w:rsidR="007C6A21" w:rsidRPr="009A5834" w:rsidRDefault="007C6A21" w:rsidP="00B749E1">
      <w:pPr>
        <w:rPr>
          <w:szCs w:val="18"/>
          <w:lang w:val="de-DE"/>
        </w:rPr>
      </w:pPr>
    </w:p>
    <w:p w14:paraId="7AFCFD58" w14:textId="67447D9F" w:rsidR="00767AE5" w:rsidRPr="009A5834" w:rsidRDefault="00767AE5" w:rsidP="00767AE5">
      <w:pPr>
        <w:rPr>
          <w:b/>
          <w:lang w:val="de-DE"/>
        </w:rPr>
      </w:pPr>
      <w:bookmarkStart w:id="1" w:name="_Hlk102047635"/>
      <w:r w:rsidRPr="009A5834">
        <w:rPr>
          <w:b/>
          <w:lang w:val="de-DE"/>
        </w:rPr>
        <w:t>Live auf der ISE: Der TC ISP und TCC2</w:t>
      </w:r>
    </w:p>
    <w:bookmarkEnd w:id="1"/>
    <w:p w14:paraId="58ABCF2C" w14:textId="5B679DD0" w:rsidR="00767AE5" w:rsidRPr="009A5834" w:rsidRDefault="00767AE5" w:rsidP="00767AE5">
      <w:pPr>
        <w:rPr>
          <w:lang w:val="de-DE"/>
        </w:rPr>
      </w:pPr>
      <w:r w:rsidRPr="009A5834">
        <w:rPr>
          <w:lang w:val="de-DE"/>
        </w:rPr>
        <w:t xml:space="preserve">Sennheiser nutzt die weltgrößte Messe für Audio/Visuelle Medien und Systemintegration, um den TC ISP live vorzustellen. Dieser Neuzugang in der TeamConnect-Familie ist für Microsoft Teams Rooms zertifiziert und optimiert. Die Teilnehmer*innen sind eingeladen, die Zukunft </w:t>
      </w:r>
      <w:r w:rsidRPr="009A5834">
        <w:rPr>
          <w:lang w:val="de-DE"/>
        </w:rPr>
        <w:lastRenderedPageBreak/>
        <w:t xml:space="preserve">digitaler Konferenzen zu erleben, kombiniert mit einer intuitiven </w:t>
      </w:r>
      <w:r w:rsidR="001240CA">
        <w:rPr>
          <w:lang w:val="de-DE"/>
        </w:rPr>
        <w:t xml:space="preserve">und inklusiven </w:t>
      </w:r>
      <w:r w:rsidRPr="009A5834">
        <w:rPr>
          <w:lang w:val="de-DE"/>
        </w:rPr>
        <w:t>Sprachsteuerung.</w:t>
      </w:r>
    </w:p>
    <w:p w14:paraId="14C3885F" w14:textId="77777777" w:rsidR="00880DC2" w:rsidRPr="009A5834" w:rsidRDefault="00880DC2" w:rsidP="007A0236">
      <w:pPr>
        <w:rPr>
          <w:b/>
          <w:lang w:val="de-DE"/>
        </w:rPr>
      </w:pPr>
    </w:p>
    <w:p w14:paraId="5520EA29" w14:textId="0857361C" w:rsidR="007A0236" w:rsidRPr="009A5834" w:rsidRDefault="007A0236" w:rsidP="007A0236">
      <w:pPr>
        <w:rPr>
          <w:b/>
          <w:lang w:val="de-DE"/>
        </w:rPr>
      </w:pPr>
      <w:r w:rsidRPr="009A5834">
        <w:rPr>
          <w:b/>
          <w:noProof/>
          <w:lang w:val="de-DE" w:eastAsia="de-DE"/>
        </w:rPr>
        <w:drawing>
          <wp:inline distT="0" distB="0" distL="0" distR="0" wp14:anchorId="3C0119E0" wp14:editId="114A6924">
            <wp:extent cx="2286000" cy="11129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334395" cy="1136481"/>
                    </a:xfrm>
                    <a:prstGeom prst="rect">
                      <a:avLst/>
                    </a:prstGeom>
                    <a:noFill/>
                    <a:ln>
                      <a:noFill/>
                    </a:ln>
                  </pic:spPr>
                </pic:pic>
              </a:graphicData>
            </a:graphic>
          </wp:inline>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tblGrid>
      <w:tr w:rsidR="007A0236" w:rsidRPr="00FC57B9" w14:paraId="7C03E1F9" w14:textId="77777777" w:rsidTr="001F2EF5">
        <w:tc>
          <w:tcPr>
            <w:tcW w:w="3935" w:type="dxa"/>
          </w:tcPr>
          <w:p w14:paraId="72B77360" w14:textId="77777777" w:rsidR="00767AE5" w:rsidRPr="009A5834" w:rsidRDefault="00767AE5" w:rsidP="00767AE5">
            <w:pPr>
              <w:spacing w:line="240" w:lineRule="auto"/>
              <w:rPr>
                <w:sz w:val="15"/>
                <w:lang w:val="de-DE"/>
              </w:rPr>
            </w:pPr>
            <w:r w:rsidRPr="009A5834">
              <w:rPr>
                <w:sz w:val="15"/>
                <w:lang w:val="de-DE"/>
              </w:rPr>
              <w:t>TeamConnect Intelligent Speaker (TC ISP): Sennheiser stellt eine Audiolösung für Meetings für bis zu 10 Personen vor.</w:t>
            </w:r>
          </w:p>
          <w:p w14:paraId="6AC3FE69" w14:textId="4AA9E4B3" w:rsidR="007A0236" w:rsidRPr="009A5834" w:rsidRDefault="007A0236" w:rsidP="001F2EF5">
            <w:pPr>
              <w:pStyle w:val="Beschriftung"/>
              <w:rPr>
                <w:lang w:val="de-DE"/>
              </w:rPr>
            </w:pPr>
          </w:p>
        </w:tc>
      </w:tr>
    </w:tbl>
    <w:p w14:paraId="4391E985" w14:textId="67886673" w:rsidR="007A0236" w:rsidRPr="009A5834" w:rsidRDefault="007A0236" w:rsidP="00B749E1">
      <w:pPr>
        <w:rPr>
          <w:szCs w:val="18"/>
          <w:lang w:val="de-DE"/>
        </w:rPr>
      </w:pPr>
    </w:p>
    <w:p w14:paraId="11C36552" w14:textId="5229BA4F" w:rsidR="00767AE5" w:rsidRPr="009A5834" w:rsidRDefault="00416231" w:rsidP="00767AE5">
      <w:pPr>
        <w:rPr>
          <w:lang w:val="de-DE"/>
        </w:rPr>
      </w:pPr>
      <w:r>
        <w:rPr>
          <w:lang w:val="de-DE"/>
        </w:rPr>
        <w:t>Ein weiteres Highlight, das e</w:t>
      </w:r>
      <w:r w:rsidR="00767AE5" w:rsidRPr="009A5834">
        <w:rPr>
          <w:lang w:val="de-DE"/>
        </w:rPr>
        <w:t>benfalls auf der ISE zu sehen ist</w:t>
      </w:r>
      <w:r>
        <w:rPr>
          <w:lang w:val="de-DE"/>
        </w:rPr>
        <w:t>, ist</w:t>
      </w:r>
      <w:r w:rsidR="00767AE5" w:rsidRPr="009A5834">
        <w:rPr>
          <w:lang w:val="de-DE"/>
        </w:rPr>
        <w:t xml:space="preserve"> TeamConnect Ceiling 2 (TCC2). Mit seiner patentierten automatischen dynamischen Beamforming-Technologie hat TCC2 einen neuen Standard in der Branche gesetzt. Konferenzteilnehmer</w:t>
      </w:r>
      <w:r w:rsidR="00466EB4">
        <w:rPr>
          <w:lang w:val="de-DE"/>
        </w:rPr>
        <w:t>*innen</w:t>
      </w:r>
      <w:r w:rsidR="00767AE5" w:rsidRPr="009A5834">
        <w:rPr>
          <w:lang w:val="de-DE"/>
        </w:rPr>
        <w:t xml:space="preserve"> werden deutlich gehört, egal wo im Raum sie sich befinden</w:t>
      </w:r>
      <w:r w:rsidR="00610458">
        <w:rPr>
          <w:lang w:val="de-DE"/>
        </w:rPr>
        <w:t xml:space="preserve"> und bewegen</w:t>
      </w:r>
      <w:r w:rsidR="00767AE5" w:rsidRPr="009A5834">
        <w:rPr>
          <w:lang w:val="de-DE"/>
        </w:rPr>
        <w:t xml:space="preserve">. Die Besucher*innen der TCC2-Demonstration erleben eine realistische </w:t>
      </w:r>
      <w:r w:rsidR="009A5834" w:rsidRPr="009A5834">
        <w:rPr>
          <w:lang w:val="de-DE"/>
        </w:rPr>
        <w:t>Meeting</w:t>
      </w:r>
      <w:r w:rsidR="00831E57">
        <w:rPr>
          <w:lang w:val="de-DE"/>
        </w:rPr>
        <w:t>-</w:t>
      </w:r>
      <w:r w:rsidR="009A5834" w:rsidRPr="009A5834">
        <w:rPr>
          <w:lang w:val="de-DE"/>
        </w:rPr>
        <w:t>Situation</w:t>
      </w:r>
      <w:r w:rsidR="00767AE5" w:rsidRPr="009A5834">
        <w:rPr>
          <w:lang w:val="de-DE"/>
        </w:rPr>
        <w:t xml:space="preserve">, in der </w:t>
      </w:r>
      <w:proofErr w:type="spellStart"/>
      <w:r w:rsidR="00767AE5" w:rsidRPr="009A5834">
        <w:rPr>
          <w:lang w:val="de-DE"/>
        </w:rPr>
        <w:t>TruVoicelift</w:t>
      </w:r>
      <w:proofErr w:type="spellEnd"/>
      <w:r w:rsidR="00767AE5" w:rsidRPr="009A5834">
        <w:rPr>
          <w:lang w:val="de-DE"/>
        </w:rPr>
        <w:t xml:space="preserve"> und die Zonensteuerung des Deckenmikrofons für eine gezielte Sprachverstärkung zum Einsatz kommen. Außerdem</w:t>
      </w:r>
      <w:r w:rsidR="00610458">
        <w:rPr>
          <w:lang w:val="de-DE"/>
        </w:rPr>
        <w:t xml:space="preserve"> zeigen</w:t>
      </w:r>
      <w:r w:rsidR="00767AE5" w:rsidRPr="009A5834">
        <w:rPr>
          <w:lang w:val="de-DE"/>
        </w:rPr>
        <w:t xml:space="preserve"> Sennheiser und Partner QSC im TCC2-Erlebnisbereich gemeinsam, wie die Kameras von QSC die innovative Tracking-Technologie nutzen, um ein </w:t>
      </w:r>
      <w:r w:rsidR="00391051">
        <w:rPr>
          <w:lang w:val="de-DE"/>
        </w:rPr>
        <w:t>ganzheitliches</w:t>
      </w:r>
      <w:r w:rsidR="00767AE5" w:rsidRPr="009A5834">
        <w:rPr>
          <w:lang w:val="de-DE"/>
        </w:rPr>
        <w:t xml:space="preserve"> Meeting-Erlebnis zu schaffen.</w:t>
      </w:r>
    </w:p>
    <w:p w14:paraId="1D10A37F" w14:textId="75AC0668" w:rsidR="0066232F" w:rsidRPr="009A5834" w:rsidRDefault="0066232F" w:rsidP="00B749E1">
      <w:pPr>
        <w:rPr>
          <w:szCs w:val="18"/>
          <w:lang w:val="de-DE"/>
        </w:rPr>
      </w:pPr>
    </w:p>
    <w:p w14:paraId="1412F0C7" w14:textId="3A0129CB" w:rsidR="0090095A" w:rsidRPr="009A5834" w:rsidRDefault="0090095A" w:rsidP="009F0EFA">
      <w:pPr>
        <w:rPr>
          <w:b/>
          <w:bCs/>
          <w:szCs w:val="18"/>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24"/>
        <w:gridCol w:w="2756"/>
      </w:tblGrid>
      <w:tr w:rsidR="00D95FC2" w:rsidRPr="00FC57B9" w14:paraId="1D9767A0" w14:textId="77777777" w:rsidTr="00D95FC2">
        <w:tc>
          <w:tcPr>
            <w:tcW w:w="3935" w:type="dxa"/>
          </w:tcPr>
          <w:p w14:paraId="51D13ED5" w14:textId="46B06ADD" w:rsidR="00D95FC2" w:rsidRPr="009A5834" w:rsidRDefault="00D95FC2" w:rsidP="009F0EFA">
            <w:pPr>
              <w:rPr>
                <w:szCs w:val="18"/>
                <w:lang w:val="de-DE"/>
              </w:rPr>
            </w:pPr>
            <w:r w:rsidRPr="009A5834">
              <w:rPr>
                <w:noProof/>
                <w:szCs w:val="18"/>
                <w:lang w:val="de-DE" w:eastAsia="de-DE"/>
              </w:rPr>
              <w:drawing>
                <wp:inline distT="0" distB="0" distL="0" distR="0" wp14:anchorId="790089EE" wp14:editId="1A1EB6E7">
                  <wp:extent cx="3185363" cy="1791970"/>
                  <wp:effectExtent l="0" t="0" r="0" b="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4" cstate="screen">
                            <a:extLst>
                              <a:ext uri="{28A0092B-C50C-407E-A947-70E740481C1C}">
                                <a14:useLocalDpi xmlns:a14="http://schemas.microsoft.com/office/drawing/2010/main"/>
                              </a:ext>
                            </a:extLst>
                          </a:blip>
                          <a:stretch>
                            <a:fillRect/>
                          </a:stretch>
                        </pic:blipFill>
                        <pic:spPr>
                          <a:xfrm>
                            <a:off x="0" y="0"/>
                            <a:ext cx="3195903" cy="1797899"/>
                          </a:xfrm>
                          <a:prstGeom prst="rect">
                            <a:avLst/>
                          </a:prstGeom>
                        </pic:spPr>
                      </pic:pic>
                    </a:graphicData>
                  </a:graphic>
                </wp:inline>
              </w:drawing>
            </w:r>
          </w:p>
        </w:tc>
        <w:tc>
          <w:tcPr>
            <w:tcW w:w="3935" w:type="dxa"/>
          </w:tcPr>
          <w:p w14:paraId="63646584" w14:textId="5D6886E1" w:rsidR="00D95FC2" w:rsidRPr="009A5834" w:rsidRDefault="00DA7126" w:rsidP="00767AE5">
            <w:pPr>
              <w:pStyle w:val="Beschriftung"/>
              <w:rPr>
                <w:lang w:val="de-DE"/>
              </w:rPr>
            </w:pPr>
            <w:proofErr w:type="spellStart"/>
            <w:r w:rsidRPr="00DA7126">
              <w:rPr>
                <w:lang w:val="de-DE"/>
              </w:rPr>
              <w:t>TeamConnect</w:t>
            </w:r>
            <w:proofErr w:type="spellEnd"/>
            <w:r w:rsidRPr="00DA7126">
              <w:rPr>
                <w:lang w:val="de-DE"/>
              </w:rPr>
              <w:t xml:space="preserve"> </w:t>
            </w:r>
            <w:proofErr w:type="spellStart"/>
            <w:r w:rsidRPr="00DA7126">
              <w:rPr>
                <w:lang w:val="de-DE"/>
              </w:rPr>
              <w:t>Ceiling</w:t>
            </w:r>
            <w:proofErr w:type="spellEnd"/>
            <w:r w:rsidRPr="00DA7126">
              <w:rPr>
                <w:lang w:val="de-DE"/>
              </w:rPr>
              <w:t xml:space="preserve"> 2 mit </w:t>
            </w:r>
            <w:proofErr w:type="spellStart"/>
            <w:r w:rsidRPr="00DA7126">
              <w:rPr>
                <w:lang w:val="de-DE"/>
              </w:rPr>
              <w:t>TruVoicelift</w:t>
            </w:r>
            <w:proofErr w:type="spellEnd"/>
            <w:r w:rsidRPr="00DA7126">
              <w:rPr>
                <w:lang w:val="de-DE"/>
              </w:rPr>
              <w:t xml:space="preserve"> erschafft durch die automatische, adaptive </w:t>
            </w:r>
            <w:proofErr w:type="spellStart"/>
            <w:r w:rsidRPr="00DA7126">
              <w:rPr>
                <w:lang w:val="de-DE"/>
              </w:rPr>
              <w:t>Beamforming</w:t>
            </w:r>
            <w:proofErr w:type="spellEnd"/>
            <w:r w:rsidRPr="00DA7126">
              <w:rPr>
                <w:lang w:val="de-DE"/>
              </w:rPr>
              <w:t>-Technologie überragende Sprachverständlichkeit, egal ob man im Raum oder hybrid teilnimmt</w:t>
            </w:r>
            <w:r>
              <w:rPr>
                <w:lang w:val="de-DE"/>
              </w:rPr>
              <w:t>.</w:t>
            </w:r>
          </w:p>
        </w:tc>
      </w:tr>
    </w:tbl>
    <w:p w14:paraId="55C8FC60" w14:textId="2749FCD8" w:rsidR="003133ED" w:rsidRDefault="003133ED" w:rsidP="000E6930">
      <w:pPr>
        <w:rPr>
          <w:b/>
          <w:lang w:val="de-DE"/>
        </w:rPr>
      </w:pPr>
    </w:p>
    <w:p w14:paraId="5C75A30A" w14:textId="27FC95CB" w:rsidR="00236D8E" w:rsidRDefault="00236D8E" w:rsidP="000E6930">
      <w:pPr>
        <w:rPr>
          <w:b/>
          <w:lang w:val="de-DE"/>
        </w:rPr>
      </w:pPr>
    </w:p>
    <w:p w14:paraId="200B5A73" w14:textId="3A7CF943" w:rsidR="00236D8E" w:rsidRDefault="00236D8E" w:rsidP="000E6930">
      <w:pPr>
        <w:rPr>
          <w:b/>
          <w:lang w:val="de-DE"/>
        </w:rPr>
      </w:pPr>
    </w:p>
    <w:p w14:paraId="67735F19" w14:textId="77777777" w:rsidR="00685626" w:rsidRPr="009A5834" w:rsidRDefault="00685626" w:rsidP="000E6930">
      <w:pPr>
        <w:rPr>
          <w:b/>
          <w:lang w:val="de-DE"/>
        </w:rPr>
      </w:pPr>
    </w:p>
    <w:p w14:paraId="6638410E" w14:textId="12723E5A" w:rsidR="00767AE5" w:rsidRPr="009A5834" w:rsidRDefault="00767AE5" w:rsidP="00767AE5">
      <w:pPr>
        <w:rPr>
          <w:b/>
          <w:lang w:val="de-DE"/>
        </w:rPr>
      </w:pPr>
      <w:r w:rsidRPr="009A5834">
        <w:rPr>
          <w:b/>
          <w:lang w:val="de-DE"/>
        </w:rPr>
        <w:lastRenderedPageBreak/>
        <w:t>Audiolösungen für besseres Arbeiten und Lernen</w:t>
      </w:r>
    </w:p>
    <w:p w14:paraId="473E57E9" w14:textId="5FD7CD9C" w:rsidR="00767AE5" w:rsidRPr="009A5834" w:rsidRDefault="00767AE5" w:rsidP="0027695A">
      <w:pPr>
        <w:rPr>
          <w:lang w:val="de-DE"/>
        </w:rPr>
      </w:pPr>
      <w:r w:rsidRPr="009A5834">
        <w:rPr>
          <w:lang w:val="de-DE"/>
        </w:rPr>
        <w:t>Die Besucher der ISE 2022 lernen die neuesten Angebote und Aktualisierungen des Portfolios von Sennheiser Business Communications kennen. Neben dem TC ISP und dem TCC2 werden auf dem Sennheiser-Stand auch die folgenden Audiolösungen zu sehen sein:</w:t>
      </w:r>
    </w:p>
    <w:p w14:paraId="74F7C198" w14:textId="77777777" w:rsidR="00B64353" w:rsidRPr="009A5834" w:rsidRDefault="00B64353" w:rsidP="0027695A">
      <w:pPr>
        <w:rPr>
          <w:lang w:val="de-DE"/>
        </w:rPr>
      </w:pPr>
    </w:p>
    <w:p w14:paraId="6031290E" w14:textId="39273A2A" w:rsidR="00767AE5" w:rsidRPr="009A5834" w:rsidRDefault="00767AE5" w:rsidP="00767AE5">
      <w:pPr>
        <w:pStyle w:val="Listenabsatz"/>
        <w:numPr>
          <w:ilvl w:val="0"/>
          <w:numId w:val="25"/>
        </w:numPr>
        <w:rPr>
          <w:lang w:val="de-DE"/>
        </w:rPr>
      </w:pPr>
      <w:r w:rsidRPr="009A5834">
        <w:rPr>
          <w:lang w:val="de-DE"/>
        </w:rPr>
        <w:t xml:space="preserve">SpeechLine Digital Wireless (SL DW) </w:t>
      </w:r>
      <w:r w:rsidR="007C14C6">
        <w:rPr>
          <w:lang w:val="de-DE"/>
        </w:rPr>
        <w:t xml:space="preserve">– ein </w:t>
      </w:r>
      <w:r w:rsidRPr="009A5834">
        <w:rPr>
          <w:lang w:val="de-DE"/>
        </w:rPr>
        <w:t>vielseitiges Mikrofonsystem, das sich leicht an individuelle berufliche Anforderungen anpassen lässt. Der neue Mehrkanal-Empfänger zeigt, wie das SL DW problemlos in bestehende IT-Infrastrukturen integriert werden kann.</w:t>
      </w:r>
    </w:p>
    <w:p w14:paraId="5900D813" w14:textId="2741EF31" w:rsidR="00767AE5" w:rsidRPr="009A5834" w:rsidRDefault="00767AE5" w:rsidP="00B64353">
      <w:pPr>
        <w:pStyle w:val="Listenabsatz"/>
        <w:numPr>
          <w:ilvl w:val="0"/>
          <w:numId w:val="26"/>
        </w:numPr>
        <w:rPr>
          <w:lang w:val="de-DE"/>
        </w:rPr>
      </w:pPr>
      <w:r w:rsidRPr="009A5834">
        <w:rPr>
          <w:lang w:val="de-DE"/>
        </w:rPr>
        <w:t xml:space="preserve">Evolution Wireless Digital (EW-D) </w:t>
      </w:r>
      <w:r w:rsidR="007C14C6">
        <w:rPr>
          <w:lang w:val="de-DE"/>
        </w:rPr>
        <w:t xml:space="preserve">Produktfamilie – das </w:t>
      </w:r>
      <w:r w:rsidRPr="009A5834">
        <w:rPr>
          <w:lang w:val="de-DE"/>
        </w:rPr>
        <w:t xml:space="preserve">neueste digitale drahtlose Mikrofonsystem von Sennheiser, das Benutzerfreundlichkeit, Zuverlässigkeit und herausragende Leistung miteinander verbindet. EW-D wird </w:t>
      </w:r>
      <w:r w:rsidR="0050143E">
        <w:rPr>
          <w:lang w:val="de-DE"/>
        </w:rPr>
        <w:t xml:space="preserve">erstmals seit Veröffentlichung </w:t>
      </w:r>
      <w:r w:rsidRPr="009A5834">
        <w:rPr>
          <w:lang w:val="de-DE"/>
        </w:rPr>
        <w:t>im Sommer 2021 auf einer großen Systemintegrationsveranstaltung vorgestellt.</w:t>
      </w:r>
    </w:p>
    <w:p w14:paraId="106E3084" w14:textId="188B7E09" w:rsidR="00767AE5" w:rsidRPr="009A5834" w:rsidRDefault="00767AE5" w:rsidP="00B64353">
      <w:pPr>
        <w:pStyle w:val="Listenabsatz"/>
        <w:numPr>
          <w:ilvl w:val="0"/>
          <w:numId w:val="26"/>
        </w:numPr>
        <w:rPr>
          <w:lang w:val="de-DE"/>
        </w:rPr>
      </w:pPr>
      <w:proofErr w:type="spellStart"/>
      <w:r w:rsidRPr="009A5834">
        <w:rPr>
          <w:lang w:val="de-DE"/>
        </w:rPr>
        <w:t>MobileConnect</w:t>
      </w:r>
      <w:proofErr w:type="spellEnd"/>
      <w:r w:rsidRPr="009A5834">
        <w:rPr>
          <w:lang w:val="de-DE"/>
        </w:rPr>
        <w:t xml:space="preserve"> </w:t>
      </w:r>
      <w:r w:rsidR="005A25FB">
        <w:rPr>
          <w:lang w:val="de-DE"/>
        </w:rPr>
        <w:t xml:space="preserve">– ein </w:t>
      </w:r>
      <w:r w:rsidRPr="009A5834">
        <w:rPr>
          <w:lang w:val="de-DE"/>
        </w:rPr>
        <w:t>Wifi-basiertes Hörhilfesystem, das dazu beiträgt, Hörbarrieren zu überwinden und das Lernen inklusiver zu gestalten. Mit MobileConnect können Nutzer*innen Audioinhalte live über WiFi direkt auf das persönliche Smartphone streamen. Dazu steht eine kostenlose App zur Verfügung, die individuelle Klangeinstellungen ermöglicht (die App ist in Englisch, Deutsch und Französisch erhältlich). MobileConnect wird während der gesamten ISE auf dem Sennheiser-Stand vorgeführt.</w:t>
      </w:r>
    </w:p>
    <w:p w14:paraId="6E47E2BC" w14:textId="62635D28" w:rsidR="00767AE5" w:rsidRPr="009A5834" w:rsidRDefault="00767AE5" w:rsidP="00B64353">
      <w:pPr>
        <w:pStyle w:val="Listenabsatz"/>
        <w:numPr>
          <w:ilvl w:val="0"/>
          <w:numId w:val="26"/>
        </w:numPr>
        <w:rPr>
          <w:lang w:val="de-DE"/>
        </w:rPr>
      </w:pPr>
      <w:r w:rsidRPr="009A5834">
        <w:rPr>
          <w:lang w:val="de-DE"/>
        </w:rPr>
        <w:t xml:space="preserve">Control Cockpit </w:t>
      </w:r>
      <w:r w:rsidR="005A25FB">
        <w:rPr>
          <w:lang w:val="de-DE"/>
        </w:rPr>
        <w:t xml:space="preserve">– ein </w:t>
      </w:r>
      <w:r w:rsidRPr="009A5834">
        <w:rPr>
          <w:lang w:val="de-DE"/>
        </w:rPr>
        <w:t>leistungsfähiges, aber einfaches, browserbasiertes Software-Tool für die Fernverwaltung von netzwerkfähigen Sennheiser-Mikrofonen. Die zentrale Steuerungsmöglichkeit hilft Universitäten und Unternehmen weltweit, ihre Arbeitsabläufe zu digitalisieren, indem es eine einfache Steuerung und Überwachung aller Geräte in ihrem Netzwerk mit Unterstützung von E-Mail-/SMS-Benachrichtigungen ermöglicht.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48"/>
        <w:gridCol w:w="2732"/>
      </w:tblGrid>
      <w:tr w:rsidR="008A7906" w:rsidRPr="00FC57B9" w14:paraId="5132AEF4" w14:textId="77777777" w:rsidTr="008E5CB9">
        <w:trPr>
          <w:trHeight w:val="60"/>
        </w:trPr>
        <w:tc>
          <w:tcPr>
            <w:tcW w:w="5148" w:type="dxa"/>
          </w:tcPr>
          <w:p w14:paraId="7A462BB5" w14:textId="4A110FD6" w:rsidR="008A7906" w:rsidRPr="009A5834" w:rsidRDefault="008A7906" w:rsidP="000E6930">
            <w:pPr>
              <w:rPr>
                <w:bCs/>
                <w:lang w:val="de-DE"/>
              </w:rPr>
            </w:pPr>
          </w:p>
        </w:tc>
        <w:tc>
          <w:tcPr>
            <w:tcW w:w="2732" w:type="dxa"/>
          </w:tcPr>
          <w:p w14:paraId="7107BEE1" w14:textId="3DA0D6F6" w:rsidR="008A7906" w:rsidRPr="009A5834" w:rsidRDefault="008A7906" w:rsidP="008A7906">
            <w:pPr>
              <w:pStyle w:val="Beschriftung"/>
              <w:rPr>
                <w:lang w:val="de-DE"/>
              </w:rPr>
            </w:pPr>
          </w:p>
        </w:tc>
      </w:tr>
    </w:tbl>
    <w:p w14:paraId="742AECD9" w14:textId="5DACE4AF" w:rsidR="00B64353" w:rsidRPr="009A5834" w:rsidRDefault="00B64353" w:rsidP="00B64353">
      <w:pPr>
        <w:rPr>
          <w:lang w:val="de-DE"/>
        </w:rPr>
      </w:pPr>
      <w:r w:rsidRPr="009A5834">
        <w:rPr>
          <w:b/>
          <w:lang w:val="de-DE"/>
        </w:rPr>
        <w:t>Gemeinsam sind wir stärker: Das Sennheiser</w:t>
      </w:r>
      <w:r w:rsidR="00E55B1C">
        <w:rPr>
          <w:b/>
          <w:lang w:val="de-DE"/>
        </w:rPr>
        <w:t>-</w:t>
      </w:r>
      <w:r w:rsidRPr="009A5834">
        <w:rPr>
          <w:b/>
          <w:lang w:val="de-DE"/>
        </w:rPr>
        <w:t>Partner-Ökosystem</w:t>
      </w:r>
    </w:p>
    <w:p w14:paraId="365F2B72" w14:textId="04252707" w:rsidR="00B64353" w:rsidRPr="009A5834" w:rsidRDefault="00B64353" w:rsidP="00B64353">
      <w:pPr>
        <w:rPr>
          <w:lang w:val="de-DE"/>
        </w:rPr>
      </w:pPr>
      <w:r w:rsidRPr="009A5834">
        <w:rPr>
          <w:lang w:val="de-DE"/>
        </w:rPr>
        <w:t xml:space="preserve">Eines der Dinge, die Sennheiser auszeichnen, ist </w:t>
      </w:r>
      <w:r w:rsidR="00E55B1C">
        <w:rPr>
          <w:lang w:val="de-DE"/>
        </w:rPr>
        <w:t>das</w:t>
      </w:r>
      <w:r w:rsidRPr="009A5834">
        <w:rPr>
          <w:lang w:val="de-DE"/>
        </w:rPr>
        <w:t xml:space="preserve"> offene Ökosystem. Das bietet Sennheiser-Kunden eine große Wahlfreiheit und Budgetflexibilität. Während der ISE 2022 </w:t>
      </w:r>
      <w:proofErr w:type="gramStart"/>
      <w:r w:rsidRPr="009A5834">
        <w:rPr>
          <w:lang w:val="de-DE"/>
        </w:rPr>
        <w:t>wird</w:t>
      </w:r>
      <w:proofErr w:type="gramEnd"/>
      <w:r w:rsidRPr="009A5834">
        <w:rPr>
          <w:lang w:val="de-DE"/>
        </w:rPr>
        <w:t xml:space="preserve"> Sennheiser diesen wichtigen Aspekt seines kundenorientierten Geschäftsmodells weiter ausbauen.</w:t>
      </w:r>
    </w:p>
    <w:p w14:paraId="7C129272" w14:textId="77777777" w:rsidR="00B64353" w:rsidRPr="009A5834" w:rsidRDefault="00B64353" w:rsidP="00B64353">
      <w:pPr>
        <w:rPr>
          <w:lang w:val="de-DE"/>
        </w:rPr>
      </w:pPr>
    </w:p>
    <w:p w14:paraId="6F891E0A" w14:textId="77777777" w:rsidR="00B64353" w:rsidRPr="009A5834" w:rsidRDefault="00B64353" w:rsidP="00B64353">
      <w:pPr>
        <w:rPr>
          <w:lang w:val="de-DE"/>
        </w:rPr>
      </w:pPr>
      <w:r w:rsidRPr="009A5834">
        <w:rPr>
          <w:lang w:val="de-DE"/>
        </w:rPr>
        <w:lastRenderedPageBreak/>
        <w:t>Sennheiser ist stolz darauf, die folgenden partnerzentrierten Aktivitäten auf der ISE 2022 anzukündigen:</w:t>
      </w:r>
    </w:p>
    <w:p w14:paraId="7A5264EF" w14:textId="6ADE9401" w:rsidR="00B64353" w:rsidRPr="009A5834" w:rsidRDefault="00B64353" w:rsidP="00B64353">
      <w:pPr>
        <w:pStyle w:val="Listenabsatz"/>
        <w:numPr>
          <w:ilvl w:val="1"/>
          <w:numId w:val="28"/>
        </w:numPr>
        <w:rPr>
          <w:lang w:val="de-DE"/>
        </w:rPr>
      </w:pPr>
      <w:r w:rsidRPr="009A5834">
        <w:rPr>
          <w:lang w:val="de-DE"/>
        </w:rPr>
        <w:t>Eine Demonstration des Beamforming-Deckenmikrofons TCC2 von Sennheiser mit der Kamera-KI von Aver, die nahtlose Kameraverfolgung in jeden Konferenzraum bringt. Die Vorführung findet am Stand von Aver (2H400) statt.</w:t>
      </w:r>
    </w:p>
    <w:p w14:paraId="45F7160A" w14:textId="26B95C06" w:rsidR="00B64353" w:rsidRPr="009A5834" w:rsidRDefault="00B64353" w:rsidP="00B64353">
      <w:pPr>
        <w:pStyle w:val="Listenabsatz"/>
        <w:numPr>
          <w:ilvl w:val="1"/>
          <w:numId w:val="28"/>
        </w:numPr>
        <w:rPr>
          <w:lang w:val="de-DE"/>
        </w:rPr>
      </w:pPr>
      <w:r w:rsidRPr="009A5834">
        <w:rPr>
          <w:lang w:val="de-DE"/>
        </w:rPr>
        <w:t>Eine neue Partnerschaft mit CDAT85, die die Zuverlässigkeit und Sicherheit der SpeechLine Digital-Mikrofone von Sennheiser mit deren CABOLO-System kombiniert, einer innovativen Lösung, die Übersetzung und Transkription ohne Internetverbindung ermöglicht. Weitere Einzelheiten zu dieser Partnerschaft sowie Vorführungen der neuen Lösung werden am Stand der CEDAT (3B800) zu sehen sein.</w:t>
      </w:r>
    </w:p>
    <w:p w14:paraId="33156928" w14:textId="064F1C95" w:rsidR="00B64353" w:rsidRPr="009A5834" w:rsidRDefault="00B64353" w:rsidP="00B64353">
      <w:pPr>
        <w:pStyle w:val="Listenabsatz"/>
        <w:numPr>
          <w:ilvl w:val="1"/>
          <w:numId w:val="28"/>
        </w:numPr>
        <w:rPr>
          <w:lang w:val="de-DE"/>
        </w:rPr>
      </w:pPr>
      <w:r w:rsidRPr="009A5834">
        <w:rPr>
          <w:lang w:val="de-DE"/>
        </w:rPr>
        <w:t>Eine QSC-Demonstration der Google Meet-Integration mit der Q-SYS-Plattform und dem TCC2 von Sennheiser in Raum B47 der FIRA. Beide Lösungen arbeiten mit Google Meet zusammen und ermöglichen den Kunden eine einfache Skalierung in große Räume.</w:t>
      </w:r>
    </w:p>
    <w:p w14:paraId="576FF01B" w14:textId="2F6DCD2F" w:rsidR="00B64353" w:rsidRPr="009A5834" w:rsidRDefault="00B64353" w:rsidP="00B64353">
      <w:pPr>
        <w:pStyle w:val="Listenabsatz"/>
        <w:numPr>
          <w:ilvl w:val="1"/>
          <w:numId w:val="28"/>
        </w:numPr>
        <w:rPr>
          <w:lang w:val="de-DE"/>
        </w:rPr>
      </w:pPr>
      <w:r w:rsidRPr="009A5834">
        <w:rPr>
          <w:lang w:val="de-DE"/>
        </w:rPr>
        <w:t xml:space="preserve">Einführung mehrerer neuer Sennheiser-Mikrofontreiber für die Monitoring-Plattform von Utelogy, die eine einfach zu bedienende Schnittstelle für die Verwaltung eines gesamten A/V-Systems bietet. Der Sennheiser TCC2-Treiber ist ab sofort in der </w:t>
      </w:r>
      <w:proofErr w:type="spellStart"/>
      <w:r w:rsidRPr="009A5834">
        <w:rPr>
          <w:lang w:val="de-DE"/>
        </w:rPr>
        <w:t>Utelogy</w:t>
      </w:r>
      <w:proofErr w:type="spellEnd"/>
      <w:r w:rsidRPr="009A5834">
        <w:rPr>
          <w:lang w:val="de-DE"/>
        </w:rPr>
        <w:t>-Bibliothek verfügbar, weitere Treiber werden in Kürze folgen. Utelogy wird die neuen Sennheiser-Treiber an seinem Stand (2C415) ausstellen.</w:t>
      </w:r>
    </w:p>
    <w:p w14:paraId="7C5B2E12" w14:textId="04D3A546" w:rsidR="00B64353" w:rsidRPr="009A5834" w:rsidRDefault="00B64353" w:rsidP="00B64353">
      <w:pPr>
        <w:pStyle w:val="Listenabsatz"/>
        <w:numPr>
          <w:ilvl w:val="1"/>
          <w:numId w:val="28"/>
        </w:numPr>
        <w:rPr>
          <w:lang w:val="de-DE"/>
        </w:rPr>
      </w:pPr>
      <w:r w:rsidRPr="009A5834">
        <w:rPr>
          <w:lang w:val="de-DE"/>
        </w:rPr>
        <w:t>Vorstellung eines neuen Room Kits mit Xilica, das das automatische Beamforming-Deckenmikrofon TCC2 mit den neu eingeführten Sonia-Lautsprechern kombiniert. Am Stand von Xilica (2G450) wird gezeigt, wie diese Lösungen unter Verwendung einer Standard-IT-Infrastruktur zusammengeführt werden.</w:t>
      </w:r>
    </w:p>
    <w:p w14:paraId="510368D1" w14:textId="77777777" w:rsidR="00B64353" w:rsidRPr="009A5834" w:rsidRDefault="00B64353" w:rsidP="00B64353">
      <w:pPr>
        <w:rPr>
          <w:lang w:val="de-DE"/>
        </w:rPr>
      </w:pPr>
    </w:p>
    <w:p w14:paraId="0AD8F292" w14:textId="77777777" w:rsidR="00B64353" w:rsidRPr="009A5834" w:rsidRDefault="00B64353" w:rsidP="00B64353">
      <w:pPr>
        <w:rPr>
          <w:lang w:val="de-DE"/>
        </w:rPr>
      </w:pPr>
      <w:r w:rsidRPr="009A5834">
        <w:rPr>
          <w:lang w:val="de-DE"/>
        </w:rPr>
        <w:t>Weitere Informationen über Sennheiser auf der ISE finden Sie hier. Um einen Termin während der Messe zu vereinbaren, wenden Sie sich bitte an den unten aufgeführten Pressekontakt.</w:t>
      </w:r>
    </w:p>
    <w:p w14:paraId="3E4A44CD" w14:textId="77777777" w:rsidR="003A626D" w:rsidRPr="009A5834" w:rsidRDefault="003A626D" w:rsidP="000E6930">
      <w:pPr>
        <w:rPr>
          <w:bCs/>
          <w:lang w:val="de-DE"/>
        </w:rPr>
      </w:pPr>
    </w:p>
    <w:bookmarkEnd w:id="0"/>
    <w:p w14:paraId="087B186E" w14:textId="6036D4C4" w:rsidR="00B64353" w:rsidRPr="009A5834" w:rsidRDefault="00B64353" w:rsidP="00EB5EB3">
      <w:pPr>
        <w:spacing w:line="240" w:lineRule="auto"/>
        <w:textAlignment w:val="baseline"/>
        <w:rPr>
          <w:rFonts w:ascii="Segoe UI" w:eastAsia="Times New Roman" w:hAnsi="Segoe UI" w:cs="Segoe UI"/>
          <w:szCs w:val="18"/>
          <w:lang w:val="de-DE"/>
        </w:rPr>
      </w:pPr>
      <w:r w:rsidRPr="009A5834">
        <w:rPr>
          <w:rFonts w:ascii="Sennheiser Office" w:eastAsia="Times New Roman" w:hAnsi="Sennheiser Office" w:cs="Segoe UI"/>
          <w:szCs w:val="18"/>
          <w:lang w:val="de-DE"/>
        </w:rPr>
        <w:t>Das Bildmaterial der Pressemitteilung ist</w:t>
      </w:r>
      <w:r w:rsidR="00EB5EB3" w:rsidRPr="009A5834">
        <w:rPr>
          <w:rFonts w:ascii="Sennheiser Office" w:eastAsia="Times New Roman" w:hAnsi="Sennheiser Office" w:cs="Segoe UI"/>
          <w:szCs w:val="18"/>
          <w:lang w:val="de-DE"/>
        </w:rPr>
        <w:t xml:space="preserve"> </w:t>
      </w:r>
      <w:r w:rsidR="00FC57B9">
        <w:fldChar w:fldCharType="begin"/>
      </w:r>
      <w:r w:rsidR="00FC57B9" w:rsidRPr="00FC57B9">
        <w:rPr>
          <w:lang w:val="de-DE"/>
        </w:rPr>
        <w:instrText xml:space="preserve"> HYPERLINK "http://sennheiser-brandzone.com/share/8svnogGiYb3Dr4YnB3hn" </w:instrText>
      </w:r>
      <w:r w:rsidR="00FC57B9">
        <w:fldChar w:fldCharType="separate"/>
      </w:r>
      <w:r w:rsidR="00407CA2" w:rsidRPr="009A5834">
        <w:rPr>
          <w:rStyle w:val="Hyperlink"/>
          <w:lang w:val="de-DE"/>
        </w:rPr>
        <w:t>h</w:t>
      </w:r>
      <w:r w:rsidRPr="009A5834">
        <w:rPr>
          <w:rStyle w:val="Hyperlink"/>
          <w:lang w:val="de-DE"/>
        </w:rPr>
        <w:t>ier</w:t>
      </w:r>
      <w:r w:rsidR="00FC57B9">
        <w:rPr>
          <w:rStyle w:val="Hyperlink"/>
          <w:lang w:val="de-DE"/>
        </w:rPr>
        <w:fldChar w:fldCharType="end"/>
      </w:r>
      <w:r w:rsidRPr="009A5834">
        <w:rPr>
          <w:rFonts w:ascii="Segoe UI" w:eastAsia="Times New Roman" w:hAnsi="Segoe UI" w:cs="Segoe UI"/>
          <w:szCs w:val="18"/>
          <w:lang w:val="de-DE"/>
        </w:rPr>
        <w:t xml:space="preserve"> </w:t>
      </w:r>
      <w:r w:rsidRPr="009A5834">
        <w:rPr>
          <w:rFonts w:ascii="Sennheiser Office" w:eastAsia="Times New Roman" w:hAnsi="Sennheiser Office" w:cs="Segoe UI"/>
          <w:szCs w:val="18"/>
          <w:lang w:val="de-DE"/>
        </w:rPr>
        <w:t>zum Download verfügbar.</w:t>
      </w:r>
    </w:p>
    <w:p w14:paraId="2F49355B" w14:textId="77777777" w:rsidR="00685626" w:rsidRDefault="00685626" w:rsidP="00EB5EB3">
      <w:pPr>
        <w:spacing w:line="240" w:lineRule="auto"/>
        <w:textAlignment w:val="baseline"/>
        <w:rPr>
          <w:rFonts w:ascii="Sennheiser Office" w:eastAsia="Times New Roman" w:hAnsi="Sennheiser Office" w:cs="Segoe UI"/>
          <w:szCs w:val="18"/>
          <w:lang w:val="de-DE"/>
        </w:rPr>
      </w:pPr>
    </w:p>
    <w:p w14:paraId="16C41568" w14:textId="77777777" w:rsidR="00685626" w:rsidRDefault="00685626" w:rsidP="00EB5EB3">
      <w:pPr>
        <w:spacing w:line="240" w:lineRule="auto"/>
        <w:textAlignment w:val="baseline"/>
        <w:rPr>
          <w:rFonts w:ascii="Sennheiser Office" w:eastAsia="Times New Roman" w:hAnsi="Sennheiser Office" w:cs="Segoe UI"/>
          <w:szCs w:val="18"/>
          <w:lang w:val="de-DE"/>
        </w:rPr>
      </w:pPr>
    </w:p>
    <w:p w14:paraId="18316886" w14:textId="2690A985" w:rsidR="00EB5EB3" w:rsidRPr="009A5834" w:rsidRDefault="00EB5EB3" w:rsidP="00EB5EB3">
      <w:pPr>
        <w:spacing w:line="240" w:lineRule="auto"/>
        <w:textAlignment w:val="baseline"/>
        <w:rPr>
          <w:rFonts w:ascii="Segoe UI" w:eastAsia="Times New Roman" w:hAnsi="Segoe UI" w:cs="Segoe UI"/>
          <w:szCs w:val="18"/>
          <w:lang w:val="de-DE"/>
        </w:rPr>
      </w:pPr>
      <w:r w:rsidRPr="009A5834">
        <w:rPr>
          <w:rFonts w:ascii="Sennheiser Office" w:eastAsia="Times New Roman" w:hAnsi="Sennheiser Office" w:cs="Segoe UI"/>
          <w:szCs w:val="18"/>
          <w:lang w:val="de-DE"/>
        </w:rPr>
        <w:t> </w:t>
      </w:r>
    </w:p>
    <w:p w14:paraId="762D37AE" w14:textId="77777777" w:rsidR="00215320" w:rsidRPr="00BD3912" w:rsidRDefault="00215320" w:rsidP="00215320">
      <w:pPr>
        <w:spacing w:line="240" w:lineRule="auto"/>
        <w:rPr>
          <w:lang w:val="de-DE"/>
        </w:rPr>
      </w:pPr>
      <w:r w:rsidRPr="00BD3912">
        <w:rPr>
          <w:b/>
          <w:bCs/>
          <w:lang w:val="de-DE"/>
        </w:rPr>
        <w:lastRenderedPageBreak/>
        <w:t xml:space="preserve">Über die Marke Sennheiser </w:t>
      </w:r>
      <w:r w:rsidRPr="00BD3912">
        <w:rPr>
          <w:lang w:val="de-DE"/>
        </w:rPr>
        <w:br/>
        <w:t xml:space="preserve">Wir leben Audio. Wir atmen Audio. Immer und jederzeit. Es ist diese Leidenschaft, die uns antreibt, für unsere Kunden Audiolösungen zu entwickeln, die einen Unterschied machen. Die Zukunft der Audio-Welt zu gestalten und einzigartige Sound-Erlebnisse zu schaffen – dafür steht die Marke Sennheiser seit mehr als 75 Jahren. Während professionelle Audiolösungen wie Mikrofone, </w:t>
      </w:r>
      <w:r>
        <w:rPr>
          <w:lang w:val="de-DE"/>
        </w:rPr>
        <w:t>Meeting-Lösungen</w:t>
      </w:r>
      <w:r w:rsidRPr="00BD3912">
        <w:rPr>
          <w:lang w:val="de-DE"/>
        </w:rPr>
        <w:t>, Streaming-Technologien und Monitor</w:t>
      </w:r>
      <w:r>
        <w:rPr>
          <w:lang w:val="de-DE"/>
        </w:rPr>
        <w:t>s</w:t>
      </w:r>
      <w:r w:rsidRPr="00BD3912">
        <w:rPr>
          <w:lang w:val="de-DE"/>
        </w:rPr>
        <w:t xml:space="preserve">ysteme zum Geschäft der Sennheiser electronic GmbH &amp; Co. KG gehören, wird das Geschäft mit Consumer Electronics-Produkten wie Kopfhörern, Soundbars und sprachoptimierten </w:t>
      </w:r>
      <w:proofErr w:type="spellStart"/>
      <w:r w:rsidRPr="00BD3912">
        <w:rPr>
          <w:lang w:val="de-DE"/>
        </w:rPr>
        <w:t>Hearables</w:t>
      </w:r>
      <w:proofErr w:type="spellEnd"/>
      <w:r w:rsidRPr="00BD3912">
        <w:rPr>
          <w:lang w:val="de-DE"/>
        </w:rPr>
        <w:t xml:space="preserve"> von der Sonova Holding AG unter der Lizenz von Sennheiser betrieben. </w:t>
      </w:r>
    </w:p>
    <w:p w14:paraId="3FBDFA42" w14:textId="77777777" w:rsidR="00215320" w:rsidRPr="00BD3912" w:rsidRDefault="00215320" w:rsidP="00215320">
      <w:pPr>
        <w:spacing w:line="240" w:lineRule="auto"/>
        <w:rPr>
          <w:color w:val="0095D5" w:themeColor="accent1"/>
          <w:lang w:val="de-DE"/>
        </w:rPr>
      </w:pPr>
    </w:p>
    <w:p w14:paraId="76368D1D" w14:textId="77777777" w:rsidR="00215320" w:rsidRPr="00BD3912" w:rsidRDefault="00FC57B9" w:rsidP="00215320">
      <w:pPr>
        <w:spacing w:line="240" w:lineRule="auto"/>
        <w:rPr>
          <w:color w:val="0095D5" w:themeColor="accent1"/>
          <w:lang w:val="de-DE"/>
        </w:rPr>
      </w:pPr>
      <w:r>
        <w:fldChar w:fldCharType="begin"/>
      </w:r>
      <w:r w:rsidRPr="00FC57B9">
        <w:rPr>
          <w:lang w:val="de-DE"/>
        </w:rPr>
        <w:instrText xml:space="preserve"> HYPERLINK "http://www.sennheiser.com" </w:instrText>
      </w:r>
      <w:r>
        <w:fldChar w:fldCharType="separate"/>
      </w:r>
      <w:r w:rsidR="00215320" w:rsidRPr="00BD3912">
        <w:rPr>
          <w:rStyle w:val="Hyperlink"/>
          <w:color w:val="0095D5" w:themeColor="accent1"/>
          <w:lang w:val="de-DE"/>
        </w:rPr>
        <w:t>www.sennheiser.com</w:t>
      </w:r>
      <w:r>
        <w:rPr>
          <w:rStyle w:val="Hyperlink"/>
          <w:color w:val="0095D5" w:themeColor="accent1"/>
          <w:lang w:val="de-DE"/>
        </w:rPr>
        <w:fldChar w:fldCharType="end"/>
      </w:r>
      <w:r w:rsidR="00215320" w:rsidRPr="00BD3912">
        <w:rPr>
          <w:color w:val="0095D5" w:themeColor="accent1"/>
          <w:lang w:val="de-DE"/>
        </w:rPr>
        <w:t xml:space="preserve"> </w:t>
      </w:r>
    </w:p>
    <w:p w14:paraId="25D09B41" w14:textId="77777777" w:rsidR="00215320" w:rsidRPr="00BD3912" w:rsidRDefault="00FC57B9" w:rsidP="00215320">
      <w:pPr>
        <w:spacing w:line="240" w:lineRule="auto"/>
        <w:rPr>
          <w:color w:val="0095D5" w:themeColor="accent1"/>
          <w:lang w:val="de-DE"/>
        </w:rPr>
      </w:pPr>
      <w:r>
        <w:fldChar w:fldCharType="begin"/>
      </w:r>
      <w:r w:rsidRPr="00FC57B9">
        <w:rPr>
          <w:lang w:val="de-DE"/>
        </w:rPr>
        <w:instrText xml:space="preserve"> HYPERLINK "http://www.se</w:instrText>
      </w:r>
      <w:r w:rsidRPr="00FC57B9">
        <w:rPr>
          <w:lang w:val="de-DE"/>
        </w:rPr>
        <w:instrText xml:space="preserve">nnheiser-hearing.com" </w:instrText>
      </w:r>
      <w:r>
        <w:fldChar w:fldCharType="separate"/>
      </w:r>
      <w:r w:rsidR="00215320" w:rsidRPr="00BD3912">
        <w:rPr>
          <w:rStyle w:val="Hyperlink"/>
          <w:color w:val="0095D5" w:themeColor="accent1"/>
          <w:lang w:val="de-DE"/>
        </w:rPr>
        <w:t>www.sennheiser-hearing.com</w:t>
      </w:r>
      <w:r>
        <w:rPr>
          <w:rStyle w:val="Hyperlink"/>
          <w:color w:val="0095D5" w:themeColor="accent1"/>
          <w:lang w:val="de-DE"/>
        </w:rPr>
        <w:fldChar w:fldCharType="end"/>
      </w:r>
    </w:p>
    <w:p w14:paraId="09F343D6" w14:textId="77777777" w:rsidR="00215320" w:rsidRDefault="00215320" w:rsidP="009A5834">
      <w:pPr>
        <w:pStyle w:val="About"/>
        <w:rPr>
          <w:b/>
          <w:bCs/>
          <w:lang w:val="de-DE"/>
        </w:rPr>
      </w:pPr>
    </w:p>
    <w:p w14:paraId="49FC7391" w14:textId="77777777" w:rsidR="009A5834" w:rsidRPr="009A5834" w:rsidRDefault="009A5834" w:rsidP="009A5834">
      <w:pPr>
        <w:pStyle w:val="About"/>
        <w:rPr>
          <w:lang w:val="de-DE"/>
        </w:rPr>
      </w:pPr>
    </w:p>
    <w:p w14:paraId="064A1A12" w14:textId="77777777" w:rsidR="005C44BA" w:rsidRPr="006C3276" w:rsidRDefault="005C44BA" w:rsidP="005C44BA">
      <w:pPr>
        <w:pStyle w:val="Contact"/>
        <w:rPr>
          <w:b/>
        </w:rPr>
      </w:pPr>
      <w:proofErr w:type="spellStart"/>
      <w:r w:rsidRPr="006C3276">
        <w:rPr>
          <w:b/>
        </w:rPr>
        <w:t>Pressekontakt</w:t>
      </w:r>
      <w:proofErr w:type="spellEnd"/>
    </w:p>
    <w:p w14:paraId="63D6D577" w14:textId="77777777" w:rsidR="005C44BA" w:rsidRPr="006C3276" w:rsidRDefault="005C44BA" w:rsidP="005C44BA">
      <w:pPr>
        <w:pStyle w:val="Contact"/>
      </w:pPr>
      <w:r w:rsidRPr="006C3276">
        <w:t>Sennheiser electronic GmbH &amp; Co. KG</w:t>
      </w:r>
    </w:p>
    <w:p w14:paraId="43C82786" w14:textId="77777777" w:rsidR="005C44BA" w:rsidRPr="00F1080B" w:rsidRDefault="005C44BA" w:rsidP="005C44BA">
      <w:pPr>
        <w:pStyle w:val="Contact"/>
        <w:rPr>
          <w:color w:val="0095D5"/>
          <w:lang w:val="en-US"/>
        </w:rPr>
      </w:pPr>
      <w:r w:rsidRPr="00F1080B">
        <w:rPr>
          <w:color w:val="0095D5"/>
          <w:lang w:val="en-US"/>
        </w:rPr>
        <w:t>Maik Robbe</w:t>
      </w:r>
    </w:p>
    <w:p w14:paraId="70A10BBB" w14:textId="77777777" w:rsidR="005C44BA" w:rsidRPr="00F1080B" w:rsidRDefault="005C44BA" w:rsidP="005C44BA">
      <w:pPr>
        <w:pStyle w:val="Contact"/>
        <w:rPr>
          <w:lang w:val="en-US"/>
        </w:rPr>
      </w:pPr>
      <w:r w:rsidRPr="00F1080B">
        <w:rPr>
          <w:lang w:val="en-US"/>
        </w:rPr>
        <w:t>Communications Manager EMEA</w:t>
      </w:r>
    </w:p>
    <w:p w14:paraId="2C48B7D5" w14:textId="015C9A8E" w:rsidR="0038583A" w:rsidRPr="005C44BA" w:rsidRDefault="005C44BA" w:rsidP="005C44BA">
      <w:pPr>
        <w:pStyle w:val="Contact"/>
        <w:rPr>
          <w:lang w:val="en-US"/>
        </w:rPr>
      </w:pPr>
      <w:r w:rsidRPr="00F1080B">
        <w:rPr>
          <w:lang w:val="en-US"/>
        </w:rPr>
        <w:t>maik.robbe@sennheiser.com</w:t>
      </w:r>
    </w:p>
    <w:sectPr w:rsidR="0038583A" w:rsidRPr="005C44BA" w:rsidSect="009031C7">
      <w:headerReference w:type="even" r:id="rId15"/>
      <w:headerReference w:type="default" r:id="rId16"/>
      <w:footerReference w:type="even" r:id="rId17"/>
      <w:foot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8E1F7" w14:textId="77777777" w:rsidR="006B75E2" w:rsidRDefault="006B75E2" w:rsidP="00CA1EB9">
      <w:pPr>
        <w:spacing w:line="240" w:lineRule="auto"/>
      </w:pPr>
      <w:r>
        <w:separator/>
      </w:r>
    </w:p>
  </w:endnote>
  <w:endnote w:type="continuationSeparator" w:id="0">
    <w:p w14:paraId="714F1FF1" w14:textId="77777777" w:rsidR="006B75E2" w:rsidRDefault="006B75E2" w:rsidP="00CA1EB9">
      <w:pPr>
        <w:spacing w:line="240" w:lineRule="auto"/>
      </w:pPr>
      <w:r>
        <w:continuationSeparator/>
      </w:r>
    </w:p>
  </w:endnote>
  <w:endnote w:type="continuationNotice" w:id="1">
    <w:p w14:paraId="43A5D3A9" w14:textId="77777777" w:rsidR="006B75E2" w:rsidRDefault="006B75E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FD0C21F0-1145-4465-8DBF-BC88D52032DC}"/>
    <w:embedBold r:id="rId2" w:fontKey="{FAA8793B-EB06-4995-B07E-A18EFDF5CFC7}"/>
    <w:embedItalic r:id="rId3" w:fontKey="{A10B5578-DB47-4CB3-8E1A-48A5468E1AD4}"/>
    <w:embedBoldItalic r:id="rId4" w:fontKey="{963FF150-E2DB-45D0-9CFF-5CC956B16689}"/>
  </w:font>
  <w:font w:name="Calibri">
    <w:panose1 w:val="020F0502020204030204"/>
    <w:charset w:val="00"/>
    <w:family w:val="swiss"/>
    <w:pitch w:val="variable"/>
    <w:sig w:usb0="E4002EFF" w:usb1="C000247B" w:usb2="00000009" w:usb3="00000000" w:csb0="000001FF" w:csb1="00000000"/>
    <w:embedRegular r:id="rId5" w:fontKey="{1C1744F9-E3A5-4C84-8221-A2BBBC0B36CA}"/>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067175E5-8C84-4287-BE6A-C7C7B674520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84B57" w14:textId="77777777" w:rsidR="00B64353" w:rsidRDefault="00B6435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7ED0E" w14:textId="77777777" w:rsidR="00B64353" w:rsidRDefault="00B6435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uzeile"/>
      <w:tabs>
        <w:tab w:val="left" w:pos="3068"/>
      </w:tabs>
    </w:pPr>
    <w:r>
      <w:rPr>
        <w:noProof/>
        <w:lang w:val="de-DE" w:eastAsia="de-DE"/>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11072" w14:textId="77777777" w:rsidR="006B75E2" w:rsidRDefault="006B75E2" w:rsidP="00CA1EB9">
      <w:pPr>
        <w:spacing w:line="240" w:lineRule="auto"/>
      </w:pPr>
      <w:r>
        <w:separator/>
      </w:r>
    </w:p>
  </w:footnote>
  <w:footnote w:type="continuationSeparator" w:id="0">
    <w:p w14:paraId="710FFCA1" w14:textId="77777777" w:rsidR="006B75E2" w:rsidRDefault="006B75E2" w:rsidP="00CA1EB9">
      <w:pPr>
        <w:spacing w:line="240" w:lineRule="auto"/>
      </w:pPr>
      <w:r>
        <w:continuationSeparator/>
      </w:r>
    </w:p>
  </w:footnote>
  <w:footnote w:type="continuationNotice" w:id="1">
    <w:p w14:paraId="0E9B6F78" w14:textId="77777777" w:rsidR="006B75E2" w:rsidRDefault="006B75E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F7FCE" w14:textId="77777777" w:rsidR="00B64353" w:rsidRDefault="00B6435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5A6CBB2A" w:rsidR="00324808" w:rsidRPr="008E5D5C" w:rsidRDefault="00324808" w:rsidP="008E5D5C">
    <w:pPr>
      <w:pStyle w:val="Kopfzeile"/>
      <w:rPr>
        <w:color w:val="0095D5" w:themeColor="accent1"/>
      </w:rPr>
    </w:pPr>
    <w:r w:rsidRPr="008E5D5C">
      <w:rPr>
        <w:color w:val="0095D5" w:themeColor="accent1"/>
      </w:rPr>
      <w:t>Presse</w:t>
    </w:r>
    <w:r w:rsidRPr="008E5D5C">
      <w:rPr>
        <w:noProof/>
        <w:color w:val="0095D5" w:themeColor="accent1"/>
        <w:lang w:val="de-DE" w:eastAsia="de-DE"/>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B64353">
      <w:rPr>
        <w:color w:val="0095D5" w:themeColor="accent1"/>
      </w:rPr>
      <w:t>Mitteilung</w:t>
    </w:r>
  </w:p>
  <w:p w14:paraId="4C6F07FC" w14:textId="40AEE794" w:rsidR="00324808" w:rsidRPr="008E5D5C" w:rsidRDefault="00324808" w:rsidP="008E5D5C">
    <w:pPr>
      <w:pStyle w:val="Kopfzeile"/>
    </w:pPr>
    <w:r>
      <w:fldChar w:fldCharType="begin"/>
    </w:r>
    <w:r>
      <w:instrText xml:space="preserve"> PAGE  \* Arabic  \* MERGEFORMAT </w:instrText>
    </w:r>
    <w:r>
      <w:fldChar w:fldCharType="separate"/>
    </w:r>
    <w:r w:rsidR="009A5834">
      <w:rPr>
        <w:noProof/>
      </w:rPr>
      <w:t>5</w:t>
    </w:r>
    <w:r>
      <w:fldChar w:fldCharType="end"/>
    </w:r>
    <w:r>
      <w:t>/</w:t>
    </w:r>
    <w:fldSimple w:instr=" NUMPAGES  \* Arabic  \* MERGEFORMAT ">
      <w:r w:rsidR="009A5834">
        <w:rPr>
          <w:noProof/>
        </w:rPr>
        <w:t>5</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2837AE68" w:rsidR="00324808" w:rsidRPr="008E5D5C" w:rsidRDefault="00324808" w:rsidP="008E5D5C">
    <w:pPr>
      <w:pStyle w:val="Kopfzeile"/>
      <w:rPr>
        <w:color w:val="0095D5" w:themeColor="accent1"/>
      </w:rPr>
    </w:pPr>
    <w:r w:rsidRPr="008E5D5C">
      <w:rPr>
        <w:color w:val="0095D5" w:themeColor="accent1"/>
      </w:rPr>
      <w:t>Presse</w:t>
    </w:r>
    <w:r w:rsidRPr="008E5D5C">
      <w:rPr>
        <w:noProof/>
        <w:color w:val="0095D5" w:themeColor="accent1"/>
        <w:lang w:val="de-DE" w:eastAsia="de-DE"/>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B64353">
      <w:rPr>
        <w:color w:val="0095D5" w:themeColor="accent1"/>
      </w:rPr>
      <w:t>Mitteilung</w:t>
    </w:r>
  </w:p>
  <w:p w14:paraId="286A0383" w14:textId="1B5E237E" w:rsidR="00324808" w:rsidRPr="008E5D5C" w:rsidRDefault="00324808" w:rsidP="008E5D5C">
    <w:pPr>
      <w:pStyle w:val="Kopfzeile"/>
    </w:pPr>
    <w:r>
      <w:fldChar w:fldCharType="begin"/>
    </w:r>
    <w:r>
      <w:instrText xml:space="preserve"> PAGE  \* Arabic  \* MERGEFORMAT </w:instrText>
    </w:r>
    <w:r>
      <w:fldChar w:fldCharType="separate"/>
    </w:r>
    <w:r w:rsidR="009A5834">
      <w:rPr>
        <w:noProof/>
      </w:rPr>
      <w:t>1</w:t>
    </w:r>
    <w:r>
      <w:fldChar w:fldCharType="end"/>
    </w:r>
    <w:r>
      <w:t>/</w:t>
    </w:r>
    <w:fldSimple w:instr=" NUMPAGES  \* Arabic  \* MERGEFORMAT ">
      <w:r w:rsidR="009A5834">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DEE727F"/>
    <w:multiLevelType w:val="hybridMultilevel"/>
    <w:tmpl w:val="A02C39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556E49"/>
    <w:multiLevelType w:val="hybridMultilevel"/>
    <w:tmpl w:val="DCEC0376"/>
    <w:lvl w:ilvl="0" w:tplc="04070001">
      <w:start w:val="1"/>
      <w:numFmt w:val="bullet"/>
      <w:lvlText w:val=""/>
      <w:lvlJc w:val="left"/>
      <w:pPr>
        <w:ind w:left="720" w:hanging="360"/>
      </w:pPr>
      <w:rPr>
        <w:rFonts w:ascii="Symbol" w:hAnsi="Symbol" w:hint="default"/>
      </w:rPr>
    </w:lvl>
    <w:lvl w:ilvl="1" w:tplc="2738DE12">
      <w:numFmt w:val="bullet"/>
      <w:lvlText w:val="-"/>
      <w:lvlJc w:val="left"/>
      <w:pPr>
        <w:ind w:left="1440" w:hanging="360"/>
      </w:pPr>
      <w:rPr>
        <w:rFonts w:ascii="Sennheiser Office" w:eastAsiaTheme="minorHAnsi" w:hAnsi="Sennheiser Office" w:cstheme="min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4297EF4"/>
    <w:multiLevelType w:val="hybridMultilevel"/>
    <w:tmpl w:val="3BE65526"/>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CA55BC"/>
    <w:multiLevelType w:val="hybridMultilevel"/>
    <w:tmpl w:val="8D6028AC"/>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841283"/>
    <w:multiLevelType w:val="hybridMultilevel"/>
    <w:tmpl w:val="9F18C18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1151620">
    <w:abstractNumId w:val="6"/>
  </w:num>
  <w:num w:numId="2" w16cid:durableId="675502265">
    <w:abstractNumId w:val="2"/>
  </w:num>
  <w:num w:numId="3" w16cid:durableId="1087847913">
    <w:abstractNumId w:val="26"/>
  </w:num>
  <w:num w:numId="4" w16cid:durableId="1706520536">
    <w:abstractNumId w:val="5"/>
  </w:num>
  <w:num w:numId="5" w16cid:durableId="2024672156">
    <w:abstractNumId w:val="21"/>
  </w:num>
  <w:num w:numId="6" w16cid:durableId="1931044295">
    <w:abstractNumId w:val="10"/>
  </w:num>
  <w:num w:numId="7" w16cid:durableId="5536628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39031939">
    <w:abstractNumId w:val="1"/>
  </w:num>
  <w:num w:numId="9" w16cid:durableId="1227447622">
    <w:abstractNumId w:val="16"/>
  </w:num>
  <w:num w:numId="10" w16cid:durableId="787773407">
    <w:abstractNumId w:val="0"/>
  </w:num>
  <w:num w:numId="11" w16cid:durableId="475225777">
    <w:abstractNumId w:val="8"/>
  </w:num>
  <w:num w:numId="12" w16cid:durableId="1325478477">
    <w:abstractNumId w:val="19"/>
  </w:num>
  <w:num w:numId="13" w16cid:durableId="1156804671">
    <w:abstractNumId w:val="25"/>
  </w:num>
  <w:num w:numId="14" w16cid:durableId="775056806">
    <w:abstractNumId w:val="3"/>
  </w:num>
  <w:num w:numId="15" w16cid:durableId="873808834">
    <w:abstractNumId w:val="20"/>
  </w:num>
  <w:num w:numId="16" w16cid:durableId="918254715">
    <w:abstractNumId w:val="12"/>
  </w:num>
  <w:num w:numId="17" w16cid:durableId="1720203146">
    <w:abstractNumId w:val="11"/>
  </w:num>
  <w:num w:numId="18" w16cid:durableId="2083982064">
    <w:abstractNumId w:val="9"/>
  </w:num>
  <w:num w:numId="19" w16cid:durableId="922179334">
    <w:abstractNumId w:val="13"/>
  </w:num>
  <w:num w:numId="20" w16cid:durableId="1390882606">
    <w:abstractNumId w:val="15"/>
  </w:num>
  <w:num w:numId="21" w16cid:durableId="1773741880">
    <w:abstractNumId w:val="18"/>
  </w:num>
  <w:num w:numId="22" w16cid:durableId="582837769">
    <w:abstractNumId w:val="14"/>
  </w:num>
  <w:num w:numId="23" w16cid:durableId="1465613409">
    <w:abstractNumId w:val="23"/>
  </w:num>
  <w:num w:numId="24" w16cid:durableId="209536499">
    <w:abstractNumId w:val="4"/>
  </w:num>
  <w:num w:numId="25" w16cid:durableId="1435787792">
    <w:abstractNumId w:val="7"/>
  </w:num>
  <w:num w:numId="26" w16cid:durableId="1223908346">
    <w:abstractNumId w:val="17"/>
  </w:num>
  <w:num w:numId="27" w16cid:durableId="1473130392">
    <w:abstractNumId w:val="24"/>
  </w:num>
  <w:num w:numId="28" w16cid:durableId="34020408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645"/>
    <w:rsid w:val="000039AD"/>
    <w:rsid w:val="00006FC6"/>
    <w:rsid w:val="0001001F"/>
    <w:rsid w:val="000102A9"/>
    <w:rsid w:val="00011C6C"/>
    <w:rsid w:val="000134D7"/>
    <w:rsid w:val="00014BCA"/>
    <w:rsid w:val="00014D54"/>
    <w:rsid w:val="000151A7"/>
    <w:rsid w:val="00016196"/>
    <w:rsid w:val="0001632B"/>
    <w:rsid w:val="0001676E"/>
    <w:rsid w:val="00021722"/>
    <w:rsid w:val="000250B4"/>
    <w:rsid w:val="0003165D"/>
    <w:rsid w:val="00033E96"/>
    <w:rsid w:val="00034424"/>
    <w:rsid w:val="000347C5"/>
    <w:rsid w:val="00035FDB"/>
    <w:rsid w:val="00036796"/>
    <w:rsid w:val="0004056A"/>
    <w:rsid w:val="00043821"/>
    <w:rsid w:val="000451AC"/>
    <w:rsid w:val="000454A7"/>
    <w:rsid w:val="00046898"/>
    <w:rsid w:val="00047D6A"/>
    <w:rsid w:val="00050225"/>
    <w:rsid w:val="000515F9"/>
    <w:rsid w:val="00051D12"/>
    <w:rsid w:val="00052598"/>
    <w:rsid w:val="000534CD"/>
    <w:rsid w:val="00054955"/>
    <w:rsid w:val="00055750"/>
    <w:rsid w:val="00060B4C"/>
    <w:rsid w:val="00060BEE"/>
    <w:rsid w:val="0006221A"/>
    <w:rsid w:val="00062A68"/>
    <w:rsid w:val="000650C7"/>
    <w:rsid w:val="00067063"/>
    <w:rsid w:val="000703F1"/>
    <w:rsid w:val="000704E2"/>
    <w:rsid w:val="0007082C"/>
    <w:rsid w:val="00071D44"/>
    <w:rsid w:val="00072B8E"/>
    <w:rsid w:val="0007307E"/>
    <w:rsid w:val="00073141"/>
    <w:rsid w:val="00073490"/>
    <w:rsid w:val="00077292"/>
    <w:rsid w:val="00082526"/>
    <w:rsid w:val="000845EB"/>
    <w:rsid w:val="000850F9"/>
    <w:rsid w:val="00086BC7"/>
    <w:rsid w:val="00086E89"/>
    <w:rsid w:val="00090721"/>
    <w:rsid w:val="0009095D"/>
    <w:rsid w:val="00092121"/>
    <w:rsid w:val="00093230"/>
    <w:rsid w:val="0009384F"/>
    <w:rsid w:val="00093D72"/>
    <w:rsid w:val="00095C8C"/>
    <w:rsid w:val="000A054A"/>
    <w:rsid w:val="000A0A0B"/>
    <w:rsid w:val="000A0BD9"/>
    <w:rsid w:val="000A43F1"/>
    <w:rsid w:val="000A652A"/>
    <w:rsid w:val="000B0441"/>
    <w:rsid w:val="000B16C2"/>
    <w:rsid w:val="000B419D"/>
    <w:rsid w:val="000C07FC"/>
    <w:rsid w:val="000C0935"/>
    <w:rsid w:val="000C1C9D"/>
    <w:rsid w:val="000C3C6E"/>
    <w:rsid w:val="000C6E65"/>
    <w:rsid w:val="000D07C3"/>
    <w:rsid w:val="000D36B9"/>
    <w:rsid w:val="000D3ACD"/>
    <w:rsid w:val="000E4136"/>
    <w:rsid w:val="000E558A"/>
    <w:rsid w:val="000E6930"/>
    <w:rsid w:val="000F0CCB"/>
    <w:rsid w:val="000F1105"/>
    <w:rsid w:val="000F1B7D"/>
    <w:rsid w:val="000F551D"/>
    <w:rsid w:val="000F712D"/>
    <w:rsid w:val="000F7E49"/>
    <w:rsid w:val="00100A7C"/>
    <w:rsid w:val="00102810"/>
    <w:rsid w:val="001030EE"/>
    <w:rsid w:val="001052A3"/>
    <w:rsid w:val="00106B48"/>
    <w:rsid w:val="00107BD5"/>
    <w:rsid w:val="001103C9"/>
    <w:rsid w:val="00110939"/>
    <w:rsid w:val="00110E6B"/>
    <w:rsid w:val="00113626"/>
    <w:rsid w:val="00114E49"/>
    <w:rsid w:val="00115425"/>
    <w:rsid w:val="00115712"/>
    <w:rsid w:val="00116389"/>
    <w:rsid w:val="00117457"/>
    <w:rsid w:val="00117A83"/>
    <w:rsid w:val="00117D6E"/>
    <w:rsid w:val="00121501"/>
    <w:rsid w:val="001221F5"/>
    <w:rsid w:val="001240CA"/>
    <w:rsid w:val="00124508"/>
    <w:rsid w:val="001252B9"/>
    <w:rsid w:val="0012606B"/>
    <w:rsid w:val="001274C0"/>
    <w:rsid w:val="0013050D"/>
    <w:rsid w:val="00133565"/>
    <w:rsid w:val="00133894"/>
    <w:rsid w:val="0013441F"/>
    <w:rsid w:val="001345C1"/>
    <w:rsid w:val="00134901"/>
    <w:rsid w:val="0013610C"/>
    <w:rsid w:val="0014006E"/>
    <w:rsid w:val="0014010A"/>
    <w:rsid w:val="00140778"/>
    <w:rsid w:val="0014326E"/>
    <w:rsid w:val="00146DDA"/>
    <w:rsid w:val="001479E9"/>
    <w:rsid w:val="00152A45"/>
    <w:rsid w:val="00152FA9"/>
    <w:rsid w:val="00154121"/>
    <w:rsid w:val="00154A74"/>
    <w:rsid w:val="00155380"/>
    <w:rsid w:val="001568E2"/>
    <w:rsid w:val="001603EF"/>
    <w:rsid w:val="00161E89"/>
    <w:rsid w:val="001624CA"/>
    <w:rsid w:val="001634C0"/>
    <w:rsid w:val="0016639B"/>
    <w:rsid w:val="0016666F"/>
    <w:rsid w:val="00166EA7"/>
    <w:rsid w:val="0016778C"/>
    <w:rsid w:val="00167ACF"/>
    <w:rsid w:val="0017174A"/>
    <w:rsid w:val="001747E2"/>
    <w:rsid w:val="0017710D"/>
    <w:rsid w:val="00177338"/>
    <w:rsid w:val="00181262"/>
    <w:rsid w:val="00181B67"/>
    <w:rsid w:val="00182103"/>
    <w:rsid w:val="001828DD"/>
    <w:rsid w:val="00186350"/>
    <w:rsid w:val="00187B60"/>
    <w:rsid w:val="001903BF"/>
    <w:rsid w:val="00192C71"/>
    <w:rsid w:val="00194A8A"/>
    <w:rsid w:val="00196886"/>
    <w:rsid w:val="0019717E"/>
    <w:rsid w:val="00197BA9"/>
    <w:rsid w:val="001A054A"/>
    <w:rsid w:val="001A1F29"/>
    <w:rsid w:val="001A5A7D"/>
    <w:rsid w:val="001A5F27"/>
    <w:rsid w:val="001A6DF3"/>
    <w:rsid w:val="001A7A65"/>
    <w:rsid w:val="001B46A8"/>
    <w:rsid w:val="001B4794"/>
    <w:rsid w:val="001B4B52"/>
    <w:rsid w:val="001B73DB"/>
    <w:rsid w:val="001C00CF"/>
    <w:rsid w:val="001C121C"/>
    <w:rsid w:val="001C25F1"/>
    <w:rsid w:val="001C40F8"/>
    <w:rsid w:val="001C41C5"/>
    <w:rsid w:val="001C47AE"/>
    <w:rsid w:val="001C4F26"/>
    <w:rsid w:val="001C63D8"/>
    <w:rsid w:val="001D01A5"/>
    <w:rsid w:val="001D0E78"/>
    <w:rsid w:val="001D4E25"/>
    <w:rsid w:val="001D7EE6"/>
    <w:rsid w:val="001E03B6"/>
    <w:rsid w:val="001E0408"/>
    <w:rsid w:val="001E0C8F"/>
    <w:rsid w:val="001E4E1A"/>
    <w:rsid w:val="001E5371"/>
    <w:rsid w:val="001E558D"/>
    <w:rsid w:val="001F1BFA"/>
    <w:rsid w:val="001F3001"/>
    <w:rsid w:val="001F44EF"/>
    <w:rsid w:val="001F4885"/>
    <w:rsid w:val="001F7C56"/>
    <w:rsid w:val="002008AB"/>
    <w:rsid w:val="002025D2"/>
    <w:rsid w:val="00202B9A"/>
    <w:rsid w:val="00203C58"/>
    <w:rsid w:val="00204735"/>
    <w:rsid w:val="002057CE"/>
    <w:rsid w:val="002075EF"/>
    <w:rsid w:val="00213B6E"/>
    <w:rsid w:val="00215320"/>
    <w:rsid w:val="00217B5D"/>
    <w:rsid w:val="002206C4"/>
    <w:rsid w:val="00222D1C"/>
    <w:rsid w:val="00223399"/>
    <w:rsid w:val="002279EA"/>
    <w:rsid w:val="0023030F"/>
    <w:rsid w:val="002332F1"/>
    <w:rsid w:val="00234D94"/>
    <w:rsid w:val="00235506"/>
    <w:rsid w:val="002356E0"/>
    <w:rsid w:val="00235C08"/>
    <w:rsid w:val="00236A07"/>
    <w:rsid w:val="00236D8E"/>
    <w:rsid w:val="002409B4"/>
    <w:rsid w:val="00240FBF"/>
    <w:rsid w:val="00243534"/>
    <w:rsid w:val="00245322"/>
    <w:rsid w:val="002465AA"/>
    <w:rsid w:val="0024691C"/>
    <w:rsid w:val="00247165"/>
    <w:rsid w:val="002502A3"/>
    <w:rsid w:val="0025461E"/>
    <w:rsid w:val="002572AB"/>
    <w:rsid w:val="00257E72"/>
    <w:rsid w:val="00257ECC"/>
    <w:rsid w:val="0026174D"/>
    <w:rsid w:val="00262172"/>
    <w:rsid w:val="00262913"/>
    <w:rsid w:val="00265815"/>
    <w:rsid w:val="00266801"/>
    <w:rsid w:val="0026699F"/>
    <w:rsid w:val="00271E19"/>
    <w:rsid w:val="0027375A"/>
    <w:rsid w:val="00273D30"/>
    <w:rsid w:val="002740F2"/>
    <w:rsid w:val="0027419A"/>
    <w:rsid w:val="00280603"/>
    <w:rsid w:val="00282A73"/>
    <w:rsid w:val="00282A8D"/>
    <w:rsid w:val="002834AA"/>
    <w:rsid w:val="00284363"/>
    <w:rsid w:val="002849F1"/>
    <w:rsid w:val="00286F89"/>
    <w:rsid w:val="002917A2"/>
    <w:rsid w:val="00293C1C"/>
    <w:rsid w:val="00294BF6"/>
    <w:rsid w:val="002A022C"/>
    <w:rsid w:val="002A1A27"/>
    <w:rsid w:val="002A24D0"/>
    <w:rsid w:val="002A54F5"/>
    <w:rsid w:val="002B0675"/>
    <w:rsid w:val="002B1761"/>
    <w:rsid w:val="002B228B"/>
    <w:rsid w:val="002B3B94"/>
    <w:rsid w:val="002B4D35"/>
    <w:rsid w:val="002B7118"/>
    <w:rsid w:val="002B7197"/>
    <w:rsid w:val="002B7498"/>
    <w:rsid w:val="002C0544"/>
    <w:rsid w:val="002C0F87"/>
    <w:rsid w:val="002C10B6"/>
    <w:rsid w:val="002C13FF"/>
    <w:rsid w:val="002C4738"/>
    <w:rsid w:val="002C4AD0"/>
    <w:rsid w:val="002C4B77"/>
    <w:rsid w:val="002C50A5"/>
    <w:rsid w:val="002C6A5D"/>
    <w:rsid w:val="002C6F4D"/>
    <w:rsid w:val="002C7064"/>
    <w:rsid w:val="002C72C9"/>
    <w:rsid w:val="002C74A7"/>
    <w:rsid w:val="002D0DE5"/>
    <w:rsid w:val="002D11A8"/>
    <w:rsid w:val="002D12B6"/>
    <w:rsid w:val="002D24F5"/>
    <w:rsid w:val="002D5133"/>
    <w:rsid w:val="002D61F1"/>
    <w:rsid w:val="002D6BD2"/>
    <w:rsid w:val="002D6FEC"/>
    <w:rsid w:val="002D73AE"/>
    <w:rsid w:val="002D7698"/>
    <w:rsid w:val="002E3DCD"/>
    <w:rsid w:val="002E3DFA"/>
    <w:rsid w:val="002E6AC4"/>
    <w:rsid w:val="002F081B"/>
    <w:rsid w:val="002F1855"/>
    <w:rsid w:val="002F39C7"/>
    <w:rsid w:val="002F6C5E"/>
    <w:rsid w:val="0030478E"/>
    <w:rsid w:val="003054E4"/>
    <w:rsid w:val="00305B63"/>
    <w:rsid w:val="00310036"/>
    <w:rsid w:val="003100C9"/>
    <w:rsid w:val="00311052"/>
    <w:rsid w:val="00311C6F"/>
    <w:rsid w:val="00312A0A"/>
    <w:rsid w:val="003133ED"/>
    <w:rsid w:val="00313E23"/>
    <w:rsid w:val="003144D7"/>
    <w:rsid w:val="003152E4"/>
    <w:rsid w:val="0031587E"/>
    <w:rsid w:val="00316F85"/>
    <w:rsid w:val="00320123"/>
    <w:rsid w:val="00320E9B"/>
    <w:rsid w:val="00320EA4"/>
    <w:rsid w:val="00320FA0"/>
    <w:rsid w:val="0032173C"/>
    <w:rsid w:val="003222F5"/>
    <w:rsid w:val="0032455A"/>
    <w:rsid w:val="00324808"/>
    <w:rsid w:val="00324859"/>
    <w:rsid w:val="00325508"/>
    <w:rsid w:val="003259C4"/>
    <w:rsid w:val="00326FB8"/>
    <w:rsid w:val="003275FC"/>
    <w:rsid w:val="00330111"/>
    <w:rsid w:val="00332B2E"/>
    <w:rsid w:val="0033316B"/>
    <w:rsid w:val="00335A9D"/>
    <w:rsid w:val="00337412"/>
    <w:rsid w:val="00337CA0"/>
    <w:rsid w:val="0034184D"/>
    <w:rsid w:val="003423DB"/>
    <w:rsid w:val="00346244"/>
    <w:rsid w:val="00346D4C"/>
    <w:rsid w:val="003477FA"/>
    <w:rsid w:val="00347E4A"/>
    <w:rsid w:val="00350556"/>
    <w:rsid w:val="00350C3E"/>
    <w:rsid w:val="00351B40"/>
    <w:rsid w:val="003524A7"/>
    <w:rsid w:val="00354AF9"/>
    <w:rsid w:val="00356DAE"/>
    <w:rsid w:val="00357C59"/>
    <w:rsid w:val="00360660"/>
    <w:rsid w:val="00360979"/>
    <w:rsid w:val="00362717"/>
    <w:rsid w:val="0036480A"/>
    <w:rsid w:val="00367970"/>
    <w:rsid w:val="003679E5"/>
    <w:rsid w:val="00367A1D"/>
    <w:rsid w:val="003708EA"/>
    <w:rsid w:val="00372321"/>
    <w:rsid w:val="00373F92"/>
    <w:rsid w:val="003753CB"/>
    <w:rsid w:val="00375730"/>
    <w:rsid w:val="00375ACD"/>
    <w:rsid w:val="00376B37"/>
    <w:rsid w:val="00377FEF"/>
    <w:rsid w:val="003847D0"/>
    <w:rsid w:val="0038583A"/>
    <w:rsid w:val="00387600"/>
    <w:rsid w:val="00387744"/>
    <w:rsid w:val="00391051"/>
    <w:rsid w:val="00391A22"/>
    <w:rsid w:val="00392136"/>
    <w:rsid w:val="003A0A80"/>
    <w:rsid w:val="003A21E5"/>
    <w:rsid w:val="003A26C2"/>
    <w:rsid w:val="003A31B6"/>
    <w:rsid w:val="003A3577"/>
    <w:rsid w:val="003A45F8"/>
    <w:rsid w:val="003A4922"/>
    <w:rsid w:val="003A626D"/>
    <w:rsid w:val="003A649F"/>
    <w:rsid w:val="003A6992"/>
    <w:rsid w:val="003B0601"/>
    <w:rsid w:val="003B23D8"/>
    <w:rsid w:val="003B2482"/>
    <w:rsid w:val="003B353B"/>
    <w:rsid w:val="003B62A3"/>
    <w:rsid w:val="003B67FE"/>
    <w:rsid w:val="003B6D3D"/>
    <w:rsid w:val="003B6F65"/>
    <w:rsid w:val="003C10AE"/>
    <w:rsid w:val="003C2AB5"/>
    <w:rsid w:val="003C59A5"/>
    <w:rsid w:val="003C5BCC"/>
    <w:rsid w:val="003C73BC"/>
    <w:rsid w:val="003D06A1"/>
    <w:rsid w:val="003D109F"/>
    <w:rsid w:val="003D1A53"/>
    <w:rsid w:val="003D20E7"/>
    <w:rsid w:val="003D2DCD"/>
    <w:rsid w:val="003D5E32"/>
    <w:rsid w:val="003D6819"/>
    <w:rsid w:val="003D7703"/>
    <w:rsid w:val="003E0005"/>
    <w:rsid w:val="003E38A9"/>
    <w:rsid w:val="003E4B10"/>
    <w:rsid w:val="003E4BEF"/>
    <w:rsid w:val="003E6690"/>
    <w:rsid w:val="003E67B2"/>
    <w:rsid w:val="003E7726"/>
    <w:rsid w:val="003F035B"/>
    <w:rsid w:val="003F0A50"/>
    <w:rsid w:val="003F1492"/>
    <w:rsid w:val="003F1E34"/>
    <w:rsid w:val="003F6B63"/>
    <w:rsid w:val="003F7EFB"/>
    <w:rsid w:val="0040012C"/>
    <w:rsid w:val="00400B3D"/>
    <w:rsid w:val="00402070"/>
    <w:rsid w:val="00404BF7"/>
    <w:rsid w:val="00407CA2"/>
    <w:rsid w:val="004122C3"/>
    <w:rsid w:val="00416231"/>
    <w:rsid w:val="00417214"/>
    <w:rsid w:val="0042117D"/>
    <w:rsid w:val="004219E9"/>
    <w:rsid w:val="004222D6"/>
    <w:rsid w:val="004258A9"/>
    <w:rsid w:val="00430D88"/>
    <w:rsid w:val="00430FC7"/>
    <w:rsid w:val="00431785"/>
    <w:rsid w:val="00432183"/>
    <w:rsid w:val="00432FFB"/>
    <w:rsid w:val="0043314B"/>
    <w:rsid w:val="004332C4"/>
    <w:rsid w:val="00433693"/>
    <w:rsid w:val="00433770"/>
    <w:rsid w:val="0043430D"/>
    <w:rsid w:val="00437926"/>
    <w:rsid w:val="00440500"/>
    <w:rsid w:val="00441B7E"/>
    <w:rsid w:val="00442551"/>
    <w:rsid w:val="00443DB5"/>
    <w:rsid w:val="00444C8F"/>
    <w:rsid w:val="00445882"/>
    <w:rsid w:val="00445B4B"/>
    <w:rsid w:val="00450FE3"/>
    <w:rsid w:val="004510F7"/>
    <w:rsid w:val="00451F9E"/>
    <w:rsid w:val="004520C4"/>
    <w:rsid w:val="00453902"/>
    <w:rsid w:val="00453B3E"/>
    <w:rsid w:val="004546EE"/>
    <w:rsid w:val="004555C1"/>
    <w:rsid w:val="00456662"/>
    <w:rsid w:val="0045684B"/>
    <w:rsid w:val="0046266A"/>
    <w:rsid w:val="00462AE9"/>
    <w:rsid w:val="004643DA"/>
    <w:rsid w:val="00466EB4"/>
    <w:rsid w:val="004676FD"/>
    <w:rsid w:val="00471FE8"/>
    <w:rsid w:val="00474E4B"/>
    <w:rsid w:val="00476479"/>
    <w:rsid w:val="00481456"/>
    <w:rsid w:val="00482EE4"/>
    <w:rsid w:val="00483C62"/>
    <w:rsid w:val="004850F3"/>
    <w:rsid w:val="004862BA"/>
    <w:rsid w:val="004877AB"/>
    <w:rsid w:val="00490C42"/>
    <w:rsid w:val="00490E84"/>
    <w:rsid w:val="004930FB"/>
    <w:rsid w:val="00495ADD"/>
    <w:rsid w:val="00496B96"/>
    <w:rsid w:val="00497ED4"/>
    <w:rsid w:val="004A16FD"/>
    <w:rsid w:val="004A19BF"/>
    <w:rsid w:val="004A1CB6"/>
    <w:rsid w:val="004A2514"/>
    <w:rsid w:val="004A391C"/>
    <w:rsid w:val="004A40F5"/>
    <w:rsid w:val="004A493C"/>
    <w:rsid w:val="004A58A4"/>
    <w:rsid w:val="004A6C53"/>
    <w:rsid w:val="004B38A5"/>
    <w:rsid w:val="004B7C58"/>
    <w:rsid w:val="004C15BD"/>
    <w:rsid w:val="004C3017"/>
    <w:rsid w:val="004D1199"/>
    <w:rsid w:val="004D15D6"/>
    <w:rsid w:val="004D1E23"/>
    <w:rsid w:val="004D77A4"/>
    <w:rsid w:val="004E0A54"/>
    <w:rsid w:val="004E0FBA"/>
    <w:rsid w:val="004E19A6"/>
    <w:rsid w:val="004E3636"/>
    <w:rsid w:val="004E3B16"/>
    <w:rsid w:val="004E7F9A"/>
    <w:rsid w:val="004F1A4F"/>
    <w:rsid w:val="004F2B26"/>
    <w:rsid w:val="004F31F9"/>
    <w:rsid w:val="004F355A"/>
    <w:rsid w:val="004F383E"/>
    <w:rsid w:val="004F4E79"/>
    <w:rsid w:val="004F5655"/>
    <w:rsid w:val="004F79CB"/>
    <w:rsid w:val="005004E2"/>
    <w:rsid w:val="00500586"/>
    <w:rsid w:val="00500E07"/>
    <w:rsid w:val="0050143E"/>
    <w:rsid w:val="00503314"/>
    <w:rsid w:val="00504A34"/>
    <w:rsid w:val="00505597"/>
    <w:rsid w:val="00505CB5"/>
    <w:rsid w:val="005064A5"/>
    <w:rsid w:val="00507908"/>
    <w:rsid w:val="00507935"/>
    <w:rsid w:val="00510E3B"/>
    <w:rsid w:val="005128D6"/>
    <w:rsid w:val="00514AE2"/>
    <w:rsid w:val="00514C30"/>
    <w:rsid w:val="00517DB0"/>
    <w:rsid w:val="00520262"/>
    <w:rsid w:val="00523995"/>
    <w:rsid w:val="00524D84"/>
    <w:rsid w:val="0052504F"/>
    <w:rsid w:val="0052510B"/>
    <w:rsid w:val="00527761"/>
    <w:rsid w:val="005327DB"/>
    <w:rsid w:val="00532E74"/>
    <w:rsid w:val="00533174"/>
    <w:rsid w:val="005356A4"/>
    <w:rsid w:val="00535E0F"/>
    <w:rsid w:val="00536203"/>
    <w:rsid w:val="00537852"/>
    <w:rsid w:val="00541F4C"/>
    <w:rsid w:val="005438AB"/>
    <w:rsid w:val="00545A12"/>
    <w:rsid w:val="005522DB"/>
    <w:rsid w:val="00552A73"/>
    <w:rsid w:val="00552FA5"/>
    <w:rsid w:val="00554636"/>
    <w:rsid w:val="00554B53"/>
    <w:rsid w:val="00554B79"/>
    <w:rsid w:val="00554DCD"/>
    <w:rsid w:val="00557546"/>
    <w:rsid w:val="005578ED"/>
    <w:rsid w:val="0056037B"/>
    <w:rsid w:val="00560FAB"/>
    <w:rsid w:val="00561A8C"/>
    <w:rsid w:val="00566C38"/>
    <w:rsid w:val="00571185"/>
    <w:rsid w:val="00572758"/>
    <w:rsid w:val="0057332D"/>
    <w:rsid w:val="005735C2"/>
    <w:rsid w:val="00574BF2"/>
    <w:rsid w:val="00576746"/>
    <w:rsid w:val="005775E9"/>
    <w:rsid w:val="00580709"/>
    <w:rsid w:val="00581015"/>
    <w:rsid w:val="0058392A"/>
    <w:rsid w:val="00583AAC"/>
    <w:rsid w:val="00584432"/>
    <w:rsid w:val="005849B4"/>
    <w:rsid w:val="00584E31"/>
    <w:rsid w:val="00585911"/>
    <w:rsid w:val="00586AFD"/>
    <w:rsid w:val="00590C7C"/>
    <w:rsid w:val="00592BA3"/>
    <w:rsid w:val="00592CB1"/>
    <w:rsid w:val="0059527F"/>
    <w:rsid w:val="00595735"/>
    <w:rsid w:val="00596C39"/>
    <w:rsid w:val="005A028A"/>
    <w:rsid w:val="005A0B2C"/>
    <w:rsid w:val="005A1341"/>
    <w:rsid w:val="005A25FB"/>
    <w:rsid w:val="005A3459"/>
    <w:rsid w:val="005A3F8F"/>
    <w:rsid w:val="005A5632"/>
    <w:rsid w:val="005B16F2"/>
    <w:rsid w:val="005B18BE"/>
    <w:rsid w:val="005B2557"/>
    <w:rsid w:val="005B2826"/>
    <w:rsid w:val="005B2929"/>
    <w:rsid w:val="005B46AD"/>
    <w:rsid w:val="005B508D"/>
    <w:rsid w:val="005B51B3"/>
    <w:rsid w:val="005C0249"/>
    <w:rsid w:val="005C1BA5"/>
    <w:rsid w:val="005C1F67"/>
    <w:rsid w:val="005C346B"/>
    <w:rsid w:val="005C44BA"/>
    <w:rsid w:val="005C4BFC"/>
    <w:rsid w:val="005C698C"/>
    <w:rsid w:val="005C7A8A"/>
    <w:rsid w:val="005C7ECC"/>
    <w:rsid w:val="005D2306"/>
    <w:rsid w:val="005D571F"/>
    <w:rsid w:val="005D6429"/>
    <w:rsid w:val="005E29DC"/>
    <w:rsid w:val="005E34A2"/>
    <w:rsid w:val="005E4083"/>
    <w:rsid w:val="005E64C9"/>
    <w:rsid w:val="005E69B4"/>
    <w:rsid w:val="005F1E5A"/>
    <w:rsid w:val="005F210B"/>
    <w:rsid w:val="005F375F"/>
    <w:rsid w:val="005F653E"/>
    <w:rsid w:val="005F6BE4"/>
    <w:rsid w:val="005F7395"/>
    <w:rsid w:val="005F74D3"/>
    <w:rsid w:val="006004EE"/>
    <w:rsid w:val="00600D14"/>
    <w:rsid w:val="0060142B"/>
    <w:rsid w:val="00602806"/>
    <w:rsid w:val="006033A5"/>
    <w:rsid w:val="00604B51"/>
    <w:rsid w:val="006051BB"/>
    <w:rsid w:val="00605A79"/>
    <w:rsid w:val="00606905"/>
    <w:rsid w:val="00606CC5"/>
    <w:rsid w:val="00610458"/>
    <w:rsid w:val="006108B6"/>
    <w:rsid w:val="0061213A"/>
    <w:rsid w:val="00612815"/>
    <w:rsid w:val="00614BC5"/>
    <w:rsid w:val="00615B68"/>
    <w:rsid w:val="006167A8"/>
    <w:rsid w:val="006223F5"/>
    <w:rsid w:val="0062293A"/>
    <w:rsid w:val="00625E67"/>
    <w:rsid w:val="00626158"/>
    <w:rsid w:val="00627B1F"/>
    <w:rsid w:val="006302F3"/>
    <w:rsid w:val="00631B22"/>
    <w:rsid w:val="00632FBF"/>
    <w:rsid w:val="00633157"/>
    <w:rsid w:val="0063338E"/>
    <w:rsid w:val="00633754"/>
    <w:rsid w:val="00635DEC"/>
    <w:rsid w:val="0063731D"/>
    <w:rsid w:val="006408FC"/>
    <w:rsid w:val="00640CD7"/>
    <w:rsid w:val="0064168A"/>
    <w:rsid w:val="00645368"/>
    <w:rsid w:val="006478D9"/>
    <w:rsid w:val="006502F1"/>
    <w:rsid w:val="00650A34"/>
    <w:rsid w:val="00650C98"/>
    <w:rsid w:val="00652646"/>
    <w:rsid w:val="006529AA"/>
    <w:rsid w:val="00652D4B"/>
    <w:rsid w:val="00654937"/>
    <w:rsid w:val="0066232F"/>
    <w:rsid w:val="0066254C"/>
    <w:rsid w:val="006626CC"/>
    <w:rsid w:val="00662874"/>
    <w:rsid w:val="00665D96"/>
    <w:rsid w:val="00665F45"/>
    <w:rsid w:val="00666479"/>
    <w:rsid w:val="00667104"/>
    <w:rsid w:val="006708B0"/>
    <w:rsid w:val="00674AAE"/>
    <w:rsid w:val="006750E9"/>
    <w:rsid w:val="006758C2"/>
    <w:rsid w:val="00675D6D"/>
    <w:rsid w:val="00675EC3"/>
    <w:rsid w:val="0068243D"/>
    <w:rsid w:val="00684335"/>
    <w:rsid w:val="00685626"/>
    <w:rsid w:val="00686D52"/>
    <w:rsid w:val="006909C7"/>
    <w:rsid w:val="00690B64"/>
    <w:rsid w:val="0069298C"/>
    <w:rsid w:val="00692D50"/>
    <w:rsid w:val="0069441D"/>
    <w:rsid w:val="00694CCD"/>
    <w:rsid w:val="00695CAA"/>
    <w:rsid w:val="006967BE"/>
    <w:rsid w:val="00696CD1"/>
    <w:rsid w:val="006974DD"/>
    <w:rsid w:val="006977A3"/>
    <w:rsid w:val="00697CC3"/>
    <w:rsid w:val="006A1E66"/>
    <w:rsid w:val="006A2CC5"/>
    <w:rsid w:val="006A42DE"/>
    <w:rsid w:val="006A6015"/>
    <w:rsid w:val="006A6D31"/>
    <w:rsid w:val="006A6EDC"/>
    <w:rsid w:val="006B12AB"/>
    <w:rsid w:val="006B1B50"/>
    <w:rsid w:val="006B5046"/>
    <w:rsid w:val="006B6C35"/>
    <w:rsid w:val="006B7399"/>
    <w:rsid w:val="006B75E2"/>
    <w:rsid w:val="006B778D"/>
    <w:rsid w:val="006B7BAC"/>
    <w:rsid w:val="006C052B"/>
    <w:rsid w:val="006C0585"/>
    <w:rsid w:val="006C0E37"/>
    <w:rsid w:val="006C239A"/>
    <w:rsid w:val="006C29E1"/>
    <w:rsid w:val="006C318F"/>
    <w:rsid w:val="006C43E5"/>
    <w:rsid w:val="006C497C"/>
    <w:rsid w:val="006C634E"/>
    <w:rsid w:val="006C7F79"/>
    <w:rsid w:val="006D0EC2"/>
    <w:rsid w:val="006D154A"/>
    <w:rsid w:val="006D3B53"/>
    <w:rsid w:val="006D446D"/>
    <w:rsid w:val="006D55B1"/>
    <w:rsid w:val="006D79D6"/>
    <w:rsid w:val="006E1A5B"/>
    <w:rsid w:val="006E233E"/>
    <w:rsid w:val="006E2C32"/>
    <w:rsid w:val="006E58DB"/>
    <w:rsid w:val="006E62E1"/>
    <w:rsid w:val="006E7585"/>
    <w:rsid w:val="006E7B06"/>
    <w:rsid w:val="006F035B"/>
    <w:rsid w:val="006F058F"/>
    <w:rsid w:val="006F0839"/>
    <w:rsid w:val="006F0C8E"/>
    <w:rsid w:val="006F0EB0"/>
    <w:rsid w:val="006F134F"/>
    <w:rsid w:val="006F16C1"/>
    <w:rsid w:val="006F1F15"/>
    <w:rsid w:val="006F21EC"/>
    <w:rsid w:val="006F269B"/>
    <w:rsid w:val="006F3898"/>
    <w:rsid w:val="006F5634"/>
    <w:rsid w:val="006F7BA7"/>
    <w:rsid w:val="00700347"/>
    <w:rsid w:val="00701A09"/>
    <w:rsid w:val="00701C24"/>
    <w:rsid w:val="00702320"/>
    <w:rsid w:val="00704201"/>
    <w:rsid w:val="007075A8"/>
    <w:rsid w:val="00707FF9"/>
    <w:rsid w:val="00710185"/>
    <w:rsid w:val="00713BA3"/>
    <w:rsid w:val="007155FA"/>
    <w:rsid w:val="0071725C"/>
    <w:rsid w:val="00717DF2"/>
    <w:rsid w:val="00721031"/>
    <w:rsid w:val="007237E9"/>
    <w:rsid w:val="00724E7B"/>
    <w:rsid w:val="00725829"/>
    <w:rsid w:val="00727EE6"/>
    <w:rsid w:val="00730667"/>
    <w:rsid w:val="00730716"/>
    <w:rsid w:val="00730811"/>
    <w:rsid w:val="00731215"/>
    <w:rsid w:val="007321DA"/>
    <w:rsid w:val="00732897"/>
    <w:rsid w:val="00733FA9"/>
    <w:rsid w:val="0073498E"/>
    <w:rsid w:val="00735AE8"/>
    <w:rsid w:val="0073722D"/>
    <w:rsid w:val="00737B01"/>
    <w:rsid w:val="00740D3A"/>
    <w:rsid w:val="00742D2B"/>
    <w:rsid w:val="007437BB"/>
    <w:rsid w:val="00746CCC"/>
    <w:rsid w:val="00746FAB"/>
    <w:rsid w:val="00750A18"/>
    <w:rsid w:val="007532CA"/>
    <w:rsid w:val="007546AA"/>
    <w:rsid w:val="0075529A"/>
    <w:rsid w:val="00760995"/>
    <w:rsid w:val="00760F1E"/>
    <w:rsid w:val="0076305B"/>
    <w:rsid w:val="007639C9"/>
    <w:rsid w:val="00763B0F"/>
    <w:rsid w:val="007651F1"/>
    <w:rsid w:val="007659E8"/>
    <w:rsid w:val="00765FD8"/>
    <w:rsid w:val="00766E21"/>
    <w:rsid w:val="007671C9"/>
    <w:rsid w:val="007678EB"/>
    <w:rsid w:val="00767AE5"/>
    <w:rsid w:val="00771818"/>
    <w:rsid w:val="0077266B"/>
    <w:rsid w:val="00772686"/>
    <w:rsid w:val="00772CD3"/>
    <w:rsid w:val="0077490F"/>
    <w:rsid w:val="00777368"/>
    <w:rsid w:val="0078066D"/>
    <w:rsid w:val="0078142F"/>
    <w:rsid w:val="00782317"/>
    <w:rsid w:val="007834E1"/>
    <w:rsid w:val="00785695"/>
    <w:rsid w:val="007861F4"/>
    <w:rsid w:val="00786CB0"/>
    <w:rsid w:val="00786EA4"/>
    <w:rsid w:val="00790D0B"/>
    <w:rsid w:val="007920A2"/>
    <w:rsid w:val="0079263F"/>
    <w:rsid w:val="00794BA0"/>
    <w:rsid w:val="00795814"/>
    <w:rsid w:val="00796EF7"/>
    <w:rsid w:val="007A0236"/>
    <w:rsid w:val="007A2AC5"/>
    <w:rsid w:val="007A2D75"/>
    <w:rsid w:val="007A47B9"/>
    <w:rsid w:val="007A51DC"/>
    <w:rsid w:val="007A53BD"/>
    <w:rsid w:val="007A5F92"/>
    <w:rsid w:val="007B0147"/>
    <w:rsid w:val="007B2026"/>
    <w:rsid w:val="007B54FF"/>
    <w:rsid w:val="007B6B08"/>
    <w:rsid w:val="007B76A7"/>
    <w:rsid w:val="007B7B79"/>
    <w:rsid w:val="007C03C4"/>
    <w:rsid w:val="007C14C6"/>
    <w:rsid w:val="007C2184"/>
    <w:rsid w:val="007C3608"/>
    <w:rsid w:val="007C37BD"/>
    <w:rsid w:val="007C4C05"/>
    <w:rsid w:val="007C4F79"/>
    <w:rsid w:val="007C5603"/>
    <w:rsid w:val="007C5F04"/>
    <w:rsid w:val="007C60CC"/>
    <w:rsid w:val="007C6645"/>
    <w:rsid w:val="007C6A21"/>
    <w:rsid w:val="007C6B1C"/>
    <w:rsid w:val="007C6C67"/>
    <w:rsid w:val="007D0FC1"/>
    <w:rsid w:val="007D1325"/>
    <w:rsid w:val="007D3E22"/>
    <w:rsid w:val="007D50B6"/>
    <w:rsid w:val="007D6683"/>
    <w:rsid w:val="007D7A1F"/>
    <w:rsid w:val="007E3807"/>
    <w:rsid w:val="007E45D0"/>
    <w:rsid w:val="007E5572"/>
    <w:rsid w:val="007E6066"/>
    <w:rsid w:val="007E6EAA"/>
    <w:rsid w:val="007E6F46"/>
    <w:rsid w:val="007E7B9D"/>
    <w:rsid w:val="007F2068"/>
    <w:rsid w:val="007F2B18"/>
    <w:rsid w:val="007F2CB2"/>
    <w:rsid w:val="007F5333"/>
    <w:rsid w:val="007F53DD"/>
    <w:rsid w:val="007F6178"/>
    <w:rsid w:val="00800E20"/>
    <w:rsid w:val="00801CA9"/>
    <w:rsid w:val="00802273"/>
    <w:rsid w:val="00802A3A"/>
    <w:rsid w:val="008042D1"/>
    <w:rsid w:val="008047BA"/>
    <w:rsid w:val="00806C0C"/>
    <w:rsid w:val="00810BAE"/>
    <w:rsid w:val="00811686"/>
    <w:rsid w:val="00812113"/>
    <w:rsid w:val="0081434A"/>
    <w:rsid w:val="008153F8"/>
    <w:rsid w:val="008169B2"/>
    <w:rsid w:val="00816B5E"/>
    <w:rsid w:val="00820B48"/>
    <w:rsid w:val="00820FF1"/>
    <w:rsid w:val="008246F3"/>
    <w:rsid w:val="00826BC7"/>
    <w:rsid w:val="00830250"/>
    <w:rsid w:val="00830A69"/>
    <w:rsid w:val="00830FE4"/>
    <w:rsid w:val="0083149E"/>
    <w:rsid w:val="00831E57"/>
    <w:rsid w:val="008331FC"/>
    <w:rsid w:val="00834371"/>
    <w:rsid w:val="00835C42"/>
    <w:rsid w:val="00835C5B"/>
    <w:rsid w:val="008427C1"/>
    <w:rsid w:val="00842874"/>
    <w:rsid w:val="00842A37"/>
    <w:rsid w:val="00842A7D"/>
    <w:rsid w:val="008457BB"/>
    <w:rsid w:val="008462B6"/>
    <w:rsid w:val="0084788B"/>
    <w:rsid w:val="008514C4"/>
    <w:rsid w:val="00851701"/>
    <w:rsid w:val="0085277E"/>
    <w:rsid w:val="00852893"/>
    <w:rsid w:val="00853B30"/>
    <w:rsid w:val="00854269"/>
    <w:rsid w:val="0085476F"/>
    <w:rsid w:val="0085561B"/>
    <w:rsid w:val="00856149"/>
    <w:rsid w:val="0085705E"/>
    <w:rsid w:val="0086153C"/>
    <w:rsid w:val="0086160E"/>
    <w:rsid w:val="00861D34"/>
    <w:rsid w:val="00861E90"/>
    <w:rsid w:val="00861EB2"/>
    <w:rsid w:val="00863EC3"/>
    <w:rsid w:val="0086497A"/>
    <w:rsid w:val="00864FA6"/>
    <w:rsid w:val="008652BC"/>
    <w:rsid w:val="00872C29"/>
    <w:rsid w:val="00873628"/>
    <w:rsid w:val="0087467D"/>
    <w:rsid w:val="008746B1"/>
    <w:rsid w:val="00874861"/>
    <w:rsid w:val="0087566E"/>
    <w:rsid w:val="008775C6"/>
    <w:rsid w:val="0088082B"/>
    <w:rsid w:val="0088084C"/>
    <w:rsid w:val="00880B94"/>
    <w:rsid w:val="00880BFE"/>
    <w:rsid w:val="00880DC2"/>
    <w:rsid w:val="00880E9E"/>
    <w:rsid w:val="00880FA7"/>
    <w:rsid w:val="00882E4A"/>
    <w:rsid w:val="0088387D"/>
    <w:rsid w:val="008853AE"/>
    <w:rsid w:val="00886E20"/>
    <w:rsid w:val="00887AF3"/>
    <w:rsid w:val="00890DE3"/>
    <w:rsid w:val="00892E5F"/>
    <w:rsid w:val="008936EE"/>
    <w:rsid w:val="0089503F"/>
    <w:rsid w:val="00895EF7"/>
    <w:rsid w:val="008A0B8D"/>
    <w:rsid w:val="008A2E98"/>
    <w:rsid w:val="008A3BF3"/>
    <w:rsid w:val="008A7906"/>
    <w:rsid w:val="008B14DB"/>
    <w:rsid w:val="008B3DD9"/>
    <w:rsid w:val="008B40AC"/>
    <w:rsid w:val="008B6BEE"/>
    <w:rsid w:val="008C5E3E"/>
    <w:rsid w:val="008D0BEE"/>
    <w:rsid w:val="008D15BE"/>
    <w:rsid w:val="008D1A43"/>
    <w:rsid w:val="008D20A4"/>
    <w:rsid w:val="008D372F"/>
    <w:rsid w:val="008D435F"/>
    <w:rsid w:val="008D5B56"/>
    <w:rsid w:val="008D6CAB"/>
    <w:rsid w:val="008D6E10"/>
    <w:rsid w:val="008D75BF"/>
    <w:rsid w:val="008D78C3"/>
    <w:rsid w:val="008E4127"/>
    <w:rsid w:val="008E477E"/>
    <w:rsid w:val="008E571F"/>
    <w:rsid w:val="008E5CB9"/>
    <w:rsid w:val="008E5D5C"/>
    <w:rsid w:val="008E5FBF"/>
    <w:rsid w:val="008E7613"/>
    <w:rsid w:val="008E7699"/>
    <w:rsid w:val="008E79E2"/>
    <w:rsid w:val="008F00DB"/>
    <w:rsid w:val="008F00EF"/>
    <w:rsid w:val="008F331B"/>
    <w:rsid w:val="008F3CED"/>
    <w:rsid w:val="008F559F"/>
    <w:rsid w:val="008F5822"/>
    <w:rsid w:val="008F61C7"/>
    <w:rsid w:val="008F70C4"/>
    <w:rsid w:val="008F7481"/>
    <w:rsid w:val="008F756A"/>
    <w:rsid w:val="0090095A"/>
    <w:rsid w:val="00901209"/>
    <w:rsid w:val="00902F4D"/>
    <w:rsid w:val="00902FA2"/>
    <w:rsid w:val="009031C7"/>
    <w:rsid w:val="00903565"/>
    <w:rsid w:val="00914077"/>
    <w:rsid w:val="00916612"/>
    <w:rsid w:val="00917FDF"/>
    <w:rsid w:val="00921217"/>
    <w:rsid w:val="009224C2"/>
    <w:rsid w:val="00922ACD"/>
    <w:rsid w:val="00922FEC"/>
    <w:rsid w:val="00926EA1"/>
    <w:rsid w:val="009302B0"/>
    <w:rsid w:val="00931A0C"/>
    <w:rsid w:val="00931C8D"/>
    <w:rsid w:val="009320A9"/>
    <w:rsid w:val="00935519"/>
    <w:rsid w:val="00936BC4"/>
    <w:rsid w:val="00937175"/>
    <w:rsid w:val="0093780C"/>
    <w:rsid w:val="00937F26"/>
    <w:rsid w:val="00940346"/>
    <w:rsid w:val="00945E93"/>
    <w:rsid w:val="00945EA9"/>
    <w:rsid w:val="00946B67"/>
    <w:rsid w:val="00947C8D"/>
    <w:rsid w:val="009513B2"/>
    <w:rsid w:val="00951927"/>
    <w:rsid w:val="00952F13"/>
    <w:rsid w:val="00956166"/>
    <w:rsid w:val="0095657D"/>
    <w:rsid w:val="009569B5"/>
    <w:rsid w:val="00957B9D"/>
    <w:rsid w:val="00957BBD"/>
    <w:rsid w:val="00957C42"/>
    <w:rsid w:val="009608D0"/>
    <w:rsid w:val="00962054"/>
    <w:rsid w:val="00963927"/>
    <w:rsid w:val="00963F31"/>
    <w:rsid w:val="0096404E"/>
    <w:rsid w:val="00964682"/>
    <w:rsid w:val="00966B07"/>
    <w:rsid w:val="00967FA0"/>
    <w:rsid w:val="0097112C"/>
    <w:rsid w:val="0097538C"/>
    <w:rsid w:val="00976662"/>
    <w:rsid w:val="00977493"/>
    <w:rsid w:val="009804AE"/>
    <w:rsid w:val="00984B61"/>
    <w:rsid w:val="00984DD8"/>
    <w:rsid w:val="00991BEB"/>
    <w:rsid w:val="00992182"/>
    <w:rsid w:val="00992975"/>
    <w:rsid w:val="00992A12"/>
    <w:rsid w:val="00994054"/>
    <w:rsid w:val="009941C9"/>
    <w:rsid w:val="00994770"/>
    <w:rsid w:val="00997133"/>
    <w:rsid w:val="009973DF"/>
    <w:rsid w:val="00997468"/>
    <w:rsid w:val="00997A82"/>
    <w:rsid w:val="009A0974"/>
    <w:rsid w:val="009A4794"/>
    <w:rsid w:val="009A5834"/>
    <w:rsid w:val="009A5E61"/>
    <w:rsid w:val="009A6E7F"/>
    <w:rsid w:val="009A7031"/>
    <w:rsid w:val="009B1064"/>
    <w:rsid w:val="009B1FB6"/>
    <w:rsid w:val="009B3EDB"/>
    <w:rsid w:val="009B6188"/>
    <w:rsid w:val="009B6BB2"/>
    <w:rsid w:val="009B7FBE"/>
    <w:rsid w:val="009C1012"/>
    <w:rsid w:val="009C323E"/>
    <w:rsid w:val="009C45A2"/>
    <w:rsid w:val="009C638A"/>
    <w:rsid w:val="009C7101"/>
    <w:rsid w:val="009C748C"/>
    <w:rsid w:val="009D0A26"/>
    <w:rsid w:val="009D13D9"/>
    <w:rsid w:val="009D1F0E"/>
    <w:rsid w:val="009D361F"/>
    <w:rsid w:val="009D645F"/>
    <w:rsid w:val="009D6AD5"/>
    <w:rsid w:val="009D77C0"/>
    <w:rsid w:val="009E051B"/>
    <w:rsid w:val="009E08BF"/>
    <w:rsid w:val="009E1C63"/>
    <w:rsid w:val="009E3461"/>
    <w:rsid w:val="009E3E90"/>
    <w:rsid w:val="009E42C4"/>
    <w:rsid w:val="009E65BF"/>
    <w:rsid w:val="009E681B"/>
    <w:rsid w:val="009E7A10"/>
    <w:rsid w:val="009F0EFA"/>
    <w:rsid w:val="009F1347"/>
    <w:rsid w:val="009F136E"/>
    <w:rsid w:val="009F2312"/>
    <w:rsid w:val="009F29E9"/>
    <w:rsid w:val="009F3672"/>
    <w:rsid w:val="009F7EAC"/>
    <w:rsid w:val="00A02C88"/>
    <w:rsid w:val="00A04926"/>
    <w:rsid w:val="00A06005"/>
    <w:rsid w:val="00A06726"/>
    <w:rsid w:val="00A06B46"/>
    <w:rsid w:val="00A079C0"/>
    <w:rsid w:val="00A10D64"/>
    <w:rsid w:val="00A11584"/>
    <w:rsid w:val="00A13A1D"/>
    <w:rsid w:val="00A1606D"/>
    <w:rsid w:val="00A16869"/>
    <w:rsid w:val="00A1701D"/>
    <w:rsid w:val="00A20505"/>
    <w:rsid w:val="00A2132C"/>
    <w:rsid w:val="00A22CED"/>
    <w:rsid w:val="00A253CD"/>
    <w:rsid w:val="00A26180"/>
    <w:rsid w:val="00A32F63"/>
    <w:rsid w:val="00A34C93"/>
    <w:rsid w:val="00A36938"/>
    <w:rsid w:val="00A36C6A"/>
    <w:rsid w:val="00A37C9E"/>
    <w:rsid w:val="00A40098"/>
    <w:rsid w:val="00A42D31"/>
    <w:rsid w:val="00A4309A"/>
    <w:rsid w:val="00A44789"/>
    <w:rsid w:val="00A463CE"/>
    <w:rsid w:val="00A46619"/>
    <w:rsid w:val="00A503B3"/>
    <w:rsid w:val="00A52042"/>
    <w:rsid w:val="00A55E69"/>
    <w:rsid w:val="00A56DA5"/>
    <w:rsid w:val="00A56E00"/>
    <w:rsid w:val="00A615B0"/>
    <w:rsid w:val="00A6173C"/>
    <w:rsid w:val="00A61908"/>
    <w:rsid w:val="00A6404A"/>
    <w:rsid w:val="00A65088"/>
    <w:rsid w:val="00A67D35"/>
    <w:rsid w:val="00A710ED"/>
    <w:rsid w:val="00A714CD"/>
    <w:rsid w:val="00A74D0C"/>
    <w:rsid w:val="00A74EE6"/>
    <w:rsid w:val="00A77F35"/>
    <w:rsid w:val="00A82AC2"/>
    <w:rsid w:val="00A8497F"/>
    <w:rsid w:val="00A84B2B"/>
    <w:rsid w:val="00A8551F"/>
    <w:rsid w:val="00A9144B"/>
    <w:rsid w:val="00A92F4F"/>
    <w:rsid w:val="00A930B6"/>
    <w:rsid w:val="00A93C5B"/>
    <w:rsid w:val="00A95584"/>
    <w:rsid w:val="00A95CB2"/>
    <w:rsid w:val="00A9625E"/>
    <w:rsid w:val="00A9749F"/>
    <w:rsid w:val="00AA0BD3"/>
    <w:rsid w:val="00AA1DB9"/>
    <w:rsid w:val="00AA2C1D"/>
    <w:rsid w:val="00AA39BA"/>
    <w:rsid w:val="00AA4AA8"/>
    <w:rsid w:val="00AA4F06"/>
    <w:rsid w:val="00AB0C5A"/>
    <w:rsid w:val="00AB2FD7"/>
    <w:rsid w:val="00AB3D45"/>
    <w:rsid w:val="00AB4128"/>
    <w:rsid w:val="00AB48ED"/>
    <w:rsid w:val="00AB5767"/>
    <w:rsid w:val="00AB671F"/>
    <w:rsid w:val="00AC3383"/>
    <w:rsid w:val="00AC38F5"/>
    <w:rsid w:val="00AC401E"/>
    <w:rsid w:val="00AC4501"/>
    <w:rsid w:val="00AC4E77"/>
    <w:rsid w:val="00AC7CFA"/>
    <w:rsid w:val="00AD5741"/>
    <w:rsid w:val="00AD65C5"/>
    <w:rsid w:val="00AD75E0"/>
    <w:rsid w:val="00AD7B4E"/>
    <w:rsid w:val="00AE0EF3"/>
    <w:rsid w:val="00AE0EF8"/>
    <w:rsid w:val="00AE2057"/>
    <w:rsid w:val="00AE2326"/>
    <w:rsid w:val="00AE4FA2"/>
    <w:rsid w:val="00AE5162"/>
    <w:rsid w:val="00AF09A5"/>
    <w:rsid w:val="00AF1AD0"/>
    <w:rsid w:val="00AF7053"/>
    <w:rsid w:val="00B0071A"/>
    <w:rsid w:val="00B05B29"/>
    <w:rsid w:val="00B069D9"/>
    <w:rsid w:val="00B06B26"/>
    <w:rsid w:val="00B11657"/>
    <w:rsid w:val="00B13D27"/>
    <w:rsid w:val="00B15AEE"/>
    <w:rsid w:val="00B16789"/>
    <w:rsid w:val="00B17689"/>
    <w:rsid w:val="00B2015E"/>
    <w:rsid w:val="00B20E88"/>
    <w:rsid w:val="00B21D9D"/>
    <w:rsid w:val="00B2355A"/>
    <w:rsid w:val="00B235AD"/>
    <w:rsid w:val="00B24C13"/>
    <w:rsid w:val="00B313EE"/>
    <w:rsid w:val="00B32F89"/>
    <w:rsid w:val="00B335C3"/>
    <w:rsid w:val="00B3544D"/>
    <w:rsid w:val="00B3738D"/>
    <w:rsid w:val="00B42085"/>
    <w:rsid w:val="00B449E1"/>
    <w:rsid w:val="00B44FB2"/>
    <w:rsid w:val="00B4573B"/>
    <w:rsid w:val="00B4735F"/>
    <w:rsid w:val="00B476AD"/>
    <w:rsid w:val="00B51341"/>
    <w:rsid w:val="00B5217E"/>
    <w:rsid w:val="00B532A3"/>
    <w:rsid w:val="00B54013"/>
    <w:rsid w:val="00B56D63"/>
    <w:rsid w:val="00B56D8B"/>
    <w:rsid w:val="00B62331"/>
    <w:rsid w:val="00B62D80"/>
    <w:rsid w:val="00B64353"/>
    <w:rsid w:val="00B658A8"/>
    <w:rsid w:val="00B65ABF"/>
    <w:rsid w:val="00B67524"/>
    <w:rsid w:val="00B701F7"/>
    <w:rsid w:val="00B71147"/>
    <w:rsid w:val="00B749E1"/>
    <w:rsid w:val="00B74CE0"/>
    <w:rsid w:val="00B75151"/>
    <w:rsid w:val="00B76433"/>
    <w:rsid w:val="00B76701"/>
    <w:rsid w:val="00B76B99"/>
    <w:rsid w:val="00B83315"/>
    <w:rsid w:val="00B843F1"/>
    <w:rsid w:val="00B85593"/>
    <w:rsid w:val="00B9053E"/>
    <w:rsid w:val="00B91B98"/>
    <w:rsid w:val="00B94486"/>
    <w:rsid w:val="00B96AD3"/>
    <w:rsid w:val="00B96ADE"/>
    <w:rsid w:val="00B97D0D"/>
    <w:rsid w:val="00B97F45"/>
    <w:rsid w:val="00BA1D85"/>
    <w:rsid w:val="00BA36D4"/>
    <w:rsid w:val="00BA4E69"/>
    <w:rsid w:val="00BA68D9"/>
    <w:rsid w:val="00BA6A0B"/>
    <w:rsid w:val="00BA6F12"/>
    <w:rsid w:val="00BA720D"/>
    <w:rsid w:val="00BA7DB0"/>
    <w:rsid w:val="00BB077C"/>
    <w:rsid w:val="00BB16BE"/>
    <w:rsid w:val="00BB2CCD"/>
    <w:rsid w:val="00BB6C23"/>
    <w:rsid w:val="00BC001B"/>
    <w:rsid w:val="00BC4C8D"/>
    <w:rsid w:val="00BC68B6"/>
    <w:rsid w:val="00BD0269"/>
    <w:rsid w:val="00BD1602"/>
    <w:rsid w:val="00BD4149"/>
    <w:rsid w:val="00BD5E46"/>
    <w:rsid w:val="00BD7590"/>
    <w:rsid w:val="00BE0D8C"/>
    <w:rsid w:val="00BE1C43"/>
    <w:rsid w:val="00BE1F33"/>
    <w:rsid w:val="00BE4237"/>
    <w:rsid w:val="00BE441B"/>
    <w:rsid w:val="00BE471F"/>
    <w:rsid w:val="00BE4CFC"/>
    <w:rsid w:val="00BE56F7"/>
    <w:rsid w:val="00BE643E"/>
    <w:rsid w:val="00BE7046"/>
    <w:rsid w:val="00BE7969"/>
    <w:rsid w:val="00BE7E99"/>
    <w:rsid w:val="00BF05CB"/>
    <w:rsid w:val="00BF520E"/>
    <w:rsid w:val="00BF7D6F"/>
    <w:rsid w:val="00C02115"/>
    <w:rsid w:val="00C02462"/>
    <w:rsid w:val="00C027CB"/>
    <w:rsid w:val="00C02C6E"/>
    <w:rsid w:val="00C035A8"/>
    <w:rsid w:val="00C03EA8"/>
    <w:rsid w:val="00C0425D"/>
    <w:rsid w:val="00C047FB"/>
    <w:rsid w:val="00C04E86"/>
    <w:rsid w:val="00C04FE6"/>
    <w:rsid w:val="00C07699"/>
    <w:rsid w:val="00C1154F"/>
    <w:rsid w:val="00C125BD"/>
    <w:rsid w:val="00C13FE7"/>
    <w:rsid w:val="00C149D6"/>
    <w:rsid w:val="00C14A2E"/>
    <w:rsid w:val="00C16707"/>
    <w:rsid w:val="00C1687C"/>
    <w:rsid w:val="00C20AE4"/>
    <w:rsid w:val="00C21DEA"/>
    <w:rsid w:val="00C22F94"/>
    <w:rsid w:val="00C2316E"/>
    <w:rsid w:val="00C23D52"/>
    <w:rsid w:val="00C24DAB"/>
    <w:rsid w:val="00C264BE"/>
    <w:rsid w:val="00C30400"/>
    <w:rsid w:val="00C30777"/>
    <w:rsid w:val="00C30C91"/>
    <w:rsid w:val="00C3291F"/>
    <w:rsid w:val="00C363B8"/>
    <w:rsid w:val="00C40047"/>
    <w:rsid w:val="00C40B08"/>
    <w:rsid w:val="00C413D7"/>
    <w:rsid w:val="00C41533"/>
    <w:rsid w:val="00C41AE5"/>
    <w:rsid w:val="00C42C03"/>
    <w:rsid w:val="00C4301B"/>
    <w:rsid w:val="00C4351E"/>
    <w:rsid w:val="00C4391F"/>
    <w:rsid w:val="00C44D9D"/>
    <w:rsid w:val="00C46F50"/>
    <w:rsid w:val="00C472D4"/>
    <w:rsid w:val="00C51040"/>
    <w:rsid w:val="00C51782"/>
    <w:rsid w:val="00C5286F"/>
    <w:rsid w:val="00C540BF"/>
    <w:rsid w:val="00C54A26"/>
    <w:rsid w:val="00C57B46"/>
    <w:rsid w:val="00C63CE5"/>
    <w:rsid w:val="00C64EFC"/>
    <w:rsid w:val="00C652B2"/>
    <w:rsid w:val="00C657CA"/>
    <w:rsid w:val="00C6585A"/>
    <w:rsid w:val="00C65A0C"/>
    <w:rsid w:val="00C65C73"/>
    <w:rsid w:val="00C7200C"/>
    <w:rsid w:val="00C72534"/>
    <w:rsid w:val="00C73D40"/>
    <w:rsid w:val="00C73E14"/>
    <w:rsid w:val="00C75488"/>
    <w:rsid w:val="00C764F5"/>
    <w:rsid w:val="00C77D48"/>
    <w:rsid w:val="00C8099E"/>
    <w:rsid w:val="00C81BE8"/>
    <w:rsid w:val="00C81CF8"/>
    <w:rsid w:val="00C85083"/>
    <w:rsid w:val="00C91ACD"/>
    <w:rsid w:val="00C92FE3"/>
    <w:rsid w:val="00C931A2"/>
    <w:rsid w:val="00C94578"/>
    <w:rsid w:val="00C95FE5"/>
    <w:rsid w:val="00CA1EB9"/>
    <w:rsid w:val="00CA467E"/>
    <w:rsid w:val="00CA535D"/>
    <w:rsid w:val="00CA7229"/>
    <w:rsid w:val="00CA7A6F"/>
    <w:rsid w:val="00CB15B0"/>
    <w:rsid w:val="00CB5DCA"/>
    <w:rsid w:val="00CB70B0"/>
    <w:rsid w:val="00CB73FD"/>
    <w:rsid w:val="00CB7EBB"/>
    <w:rsid w:val="00CC06C6"/>
    <w:rsid w:val="00CC14E7"/>
    <w:rsid w:val="00CC211F"/>
    <w:rsid w:val="00CC2CDA"/>
    <w:rsid w:val="00CC48A7"/>
    <w:rsid w:val="00CC4CA2"/>
    <w:rsid w:val="00CC4EA6"/>
    <w:rsid w:val="00CC5299"/>
    <w:rsid w:val="00CC702E"/>
    <w:rsid w:val="00CD11F1"/>
    <w:rsid w:val="00CD2BC9"/>
    <w:rsid w:val="00CD5497"/>
    <w:rsid w:val="00CD5F7D"/>
    <w:rsid w:val="00CD7514"/>
    <w:rsid w:val="00CE0AA0"/>
    <w:rsid w:val="00CE0D57"/>
    <w:rsid w:val="00CE102E"/>
    <w:rsid w:val="00CE1542"/>
    <w:rsid w:val="00CE1A98"/>
    <w:rsid w:val="00CE31B7"/>
    <w:rsid w:val="00CE31F8"/>
    <w:rsid w:val="00CE3D0A"/>
    <w:rsid w:val="00CE4E9C"/>
    <w:rsid w:val="00CE5729"/>
    <w:rsid w:val="00CE5797"/>
    <w:rsid w:val="00CE5B8D"/>
    <w:rsid w:val="00CE6749"/>
    <w:rsid w:val="00CF35D0"/>
    <w:rsid w:val="00CF36FE"/>
    <w:rsid w:val="00CF3F8F"/>
    <w:rsid w:val="00CF4D74"/>
    <w:rsid w:val="00CF5534"/>
    <w:rsid w:val="00CF5588"/>
    <w:rsid w:val="00CF55F6"/>
    <w:rsid w:val="00CF7982"/>
    <w:rsid w:val="00D006E2"/>
    <w:rsid w:val="00D01307"/>
    <w:rsid w:val="00D01572"/>
    <w:rsid w:val="00D02F84"/>
    <w:rsid w:val="00D0344F"/>
    <w:rsid w:val="00D040DC"/>
    <w:rsid w:val="00D0776E"/>
    <w:rsid w:val="00D07989"/>
    <w:rsid w:val="00D1019F"/>
    <w:rsid w:val="00D11236"/>
    <w:rsid w:val="00D129DE"/>
    <w:rsid w:val="00D1483E"/>
    <w:rsid w:val="00D16A5A"/>
    <w:rsid w:val="00D1718B"/>
    <w:rsid w:val="00D17BA2"/>
    <w:rsid w:val="00D22EA6"/>
    <w:rsid w:val="00D2427A"/>
    <w:rsid w:val="00D245A7"/>
    <w:rsid w:val="00D25F97"/>
    <w:rsid w:val="00D27D88"/>
    <w:rsid w:val="00D34CC2"/>
    <w:rsid w:val="00D35EA2"/>
    <w:rsid w:val="00D371A8"/>
    <w:rsid w:val="00D37A55"/>
    <w:rsid w:val="00D40E01"/>
    <w:rsid w:val="00D413B1"/>
    <w:rsid w:val="00D436EE"/>
    <w:rsid w:val="00D446D4"/>
    <w:rsid w:val="00D44A1A"/>
    <w:rsid w:val="00D465F2"/>
    <w:rsid w:val="00D4710A"/>
    <w:rsid w:val="00D50F5A"/>
    <w:rsid w:val="00D5457A"/>
    <w:rsid w:val="00D54C93"/>
    <w:rsid w:val="00D56D9A"/>
    <w:rsid w:val="00D57D59"/>
    <w:rsid w:val="00D62E03"/>
    <w:rsid w:val="00D644ED"/>
    <w:rsid w:val="00D65280"/>
    <w:rsid w:val="00D66D44"/>
    <w:rsid w:val="00D70671"/>
    <w:rsid w:val="00D70AE6"/>
    <w:rsid w:val="00D70DBB"/>
    <w:rsid w:val="00D729BC"/>
    <w:rsid w:val="00D72DCA"/>
    <w:rsid w:val="00D765AC"/>
    <w:rsid w:val="00D770F1"/>
    <w:rsid w:val="00D77653"/>
    <w:rsid w:val="00D802F8"/>
    <w:rsid w:val="00D8075A"/>
    <w:rsid w:val="00D80A6A"/>
    <w:rsid w:val="00D80B51"/>
    <w:rsid w:val="00D83526"/>
    <w:rsid w:val="00D843A0"/>
    <w:rsid w:val="00D84E97"/>
    <w:rsid w:val="00D85B1F"/>
    <w:rsid w:val="00D866B6"/>
    <w:rsid w:val="00D91454"/>
    <w:rsid w:val="00D95391"/>
    <w:rsid w:val="00D95FC2"/>
    <w:rsid w:val="00D973BB"/>
    <w:rsid w:val="00D97B9A"/>
    <w:rsid w:val="00DA233F"/>
    <w:rsid w:val="00DA2EE9"/>
    <w:rsid w:val="00DA3844"/>
    <w:rsid w:val="00DA458C"/>
    <w:rsid w:val="00DA4E47"/>
    <w:rsid w:val="00DA4FCD"/>
    <w:rsid w:val="00DA5897"/>
    <w:rsid w:val="00DA5CB2"/>
    <w:rsid w:val="00DA6C29"/>
    <w:rsid w:val="00DA7126"/>
    <w:rsid w:val="00DA7CA1"/>
    <w:rsid w:val="00DB5CCF"/>
    <w:rsid w:val="00DB73E6"/>
    <w:rsid w:val="00DC17E0"/>
    <w:rsid w:val="00DC1A67"/>
    <w:rsid w:val="00DC5DCD"/>
    <w:rsid w:val="00DC69CF"/>
    <w:rsid w:val="00DC6E90"/>
    <w:rsid w:val="00DD10A3"/>
    <w:rsid w:val="00DD2953"/>
    <w:rsid w:val="00DD2D4B"/>
    <w:rsid w:val="00DD6A43"/>
    <w:rsid w:val="00DD7E59"/>
    <w:rsid w:val="00DD7E70"/>
    <w:rsid w:val="00DE1235"/>
    <w:rsid w:val="00DE36A0"/>
    <w:rsid w:val="00DE36E4"/>
    <w:rsid w:val="00DE3840"/>
    <w:rsid w:val="00DE3ACC"/>
    <w:rsid w:val="00DE4072"/>
    <w:rsid w:val="00DE433F"/>
    <w:rsid w:val="00DE5D0A"/>
    <w:rsid w:val="00DE6099"/>
    <w:rsid w:val="00DF0762"/>
    <w:rsid w:val="00DF3AF2"/>
    <w:rsid w:val="00DF4683"/>
    <w:rsid w:val="00DF7B7B"/>
    <w:rsid w:val="00E00064"/>
    <w:rsid w:val="00E0006B"/>
    <w:rsid w:val="00E00140"/>
    <w:rsid w:val="00E006D0"/>
    <w:rsid w:val="00E01A8A"/>
    <w:rsid w:val="00E01F66"/>
    <w:rsid w:val="00E04293"/>
    <w:rsid w:val="00E04FEB"/>
    <w:rsid w:val="00E057FC"/>
    <w:rsid w:val="00E059B3"/>
    <w:rsid w:val="00E07063"/>
    <w:rsid w:val="00E0789E"/>
    <w:rsid w:val="00E111F2"/>
    <w:rsid w:val="00E113CB"/>
    <w:rsid w:val="00E12692"/>
    <w:rsid w:val="00E13D2B"/>
    <w:rsid w:val="00E14E60"/>
    <w:rsid w:val="00E1517D"/>
    <w:rsid w:val="00E155DE"/>
    <w:rsid w:val="00E202BE"/>
    <w:rsid w:val="00E20C5D"/>
    <w:rsid w:val="00E233E0"/>
    <w:rsid w:val="00E237E1"/>
    <w:rsid w:val="00E23B87"/>
    <w:rsid w:val="00E24F39"/>
    <w:rsid w:val="00E255D6"/>
    <w:rsid w:val="00E25C65"/>
    <w:rsid w:val="00E25E5E"/>
    <w:rsid w:val="00E26B41"/>
    <w:rsid w:val="00E32CED"/>
    <w:rsid w:val="00E3402A"/>
    <w:rsid w:val="00E347B5"/>
    <w:rsid w:val="00E35C69"/>
    <w:rsid w:val="00E3787E"/>
    <w:rsid w:val="00E4037A"/>
    <w:rsid w:val="00E403B2"/>
    <w:rsid w:val="00E409A0"/>
    <w:rsid w:val="00E40AE0"/>
    <w:rsid w:val="00E42C92"/>
    <w:rsid w:val="00E42F0F"/>
    <w:rsid w:val="00E44880"/>
    <w:rsid w:val="00E44E97"/>
    <w:rsid w:val="00E4513A"/>
    <w:rsid w:val="00E46305"/>
    <w:rsid w:val="00E46D1F"/>
    <w:rsid w:val="00E5025E"/>
    <w:rsid w:val="00E5055B"/>
    <w:rsid w:val="00E520E4"/>
    <w:rsid w:val="00E52E3B"/>
    <w:rsid w:val="00E539C2"/>
    <w:rsid w:val="00E546C1"/>
    <w:rsid w:val="00E553C2"/>
    <w:rsid w:val="00E55B1C"/>
    <w:rsid w:val="00E570E9"/>
    <w:rsid w:val="00E6092A"/>
    <w:rsid w:val="00E6301A"/>
    <w:rsid w:val="00E631B7"/>
    <w:rsid w:val="00E63719"/>
    <w:rsid w:val="00E64067"/>
    <w:rsid w:val="00E65406"/>
    <w:rsid w:val="00E65A3D"/>
    <w:rsid w:val="00E65A9A"/>
    <w:rsid w:val="00E70087"/>
    <w:rsid w:val="00E7221E"/>
    <w:rsid w:val="00E72521"/>
    <w:rsid w:val="00E74A1D"/>
    <w:rsid w:val="00E80EB2"/>
    <w:rsid w:val="00E86685"/>
    <w:rsid w:val="00E866E7"/>
    <w:rsid w:val="00E91D9F"/>
    <w:rsid w:val="00E91F4D"/>
    <w:rsid w:val="00E95B59"/>
    <w:rsid w:val="00E95F62"/>
    <w:rsid w:val="00E9621B"/>
    <w:rsid w:val="00EA049E"/>
    <w:rsid w:val="00EA072B"/>
    <w:rsid w:val="00EA212C"/>
    <w:rsid w:val="00EA33F7"/>
    <w:rsid w:val="00EA38A6"/>
    <w:rsid w:val="00EA42E5"/>
    <w:rsid w:val="00EA4516"/>
    <w:rsid w:val="00EA4A87"/>
    <w:rsid w:val="00EA4AB5"/>
    <w:rsid w:val="00EB3805"/>
    <w:rsid w:val="00EB49F1"/>
    <w:rsid w:val="00EB5EB3"/>
    <w:rsid w:val="00EB6084"/>
    <w:rsid w:val="00EB67AD"/>
    <w:rsid w:val="00EB7F04"/>
    <w:rsid w:val="00EC2992"/>
    <w:rsid w:val="00EC2BAA"/>
    <w:rsid w:val="00EC3511"/>
    <w:rsid w:val="00EC4738"/>
    <w:rsid w:val="00EC4F51"/>
    <w:rsid w:val="00EC576E"/>
    <w:rsid w:val="00EC676A"/>
    <w:rsid w:val="00ED0659"/>
    <w:rsid w:val="00ED5510"/>
    <w:rsid w:val="00ED5654"/>
    <w:rsid w:val="00ED6492"/>
    <w:rsid w:val="00EE3BE9"/>
    <w:rsid w:val="00EE416A"/>
    <w:rsid w:val="00EE46E4"/>
    <w:rsid w:val="00EE55DF"/>
    <w:rsid w:val="00EE6A45"/>
    <w:rsid w:val="00EF01AD"/>
    <w:rsid w:val="00EF04E8"/>
    <w:rsid w:val="00EF2A43"/>
    <w:rsid w:val="00EF3481"/>
    <w:rsid w:val="00EF5279"/>
    <w:rsid w:val="00EF72FC"/>
    <w:rsid w:val="00EF7E86"/>
    <w:rsid w:val="00F00682"/>
    <w:rsid w:val="00F01DE1"/>
    <w:rsid w:val="00F02C70"/>
    <w:rsid w:val="00F031F4"/>
    <w:rsid w:val="00F04130"/>
    <w:rsid w:val="00F060CB"/>
    <w:rsid w:val="00F060EC"/>
    <w:rsid w:val="00F06BC7"/>
    <w:rsid w:val="00F06CBF"/>
    <w:rsid w:val="00F07272"/>
    <w:rsid w:val="00F07328"/>
    <w:rsid w:val="00F1008D"/>
    <w:rsid w:val="00F134A7"/>
    <w:rsid w:val="00F14C83"/>
    <w:rsid w:val="00F14F87"/>
    <w:rsid w:val="00F1798E"/>
    <w:rsid w:val="00F21E95"/>
    <w:rsid w:val="00F23A6D"/>
    <w:rsid w:val="00F2427F"/>
    <w:rsid w:val="00F25DF9"/>
    <w:rsid w:val="00F27D51"/>
    <w:rsid w:val="00F3049A"/>
    <w:rsid w:val="00F31592"/>
    <w:rsid w:val="00F31887"/>
    <w:rsid w:val="00F33DD9"/>
    <w:rsid w:val="00F35144"/>
    <w:rsid w:val="00F36443"/>
    <w:rsid w:val="00F4030B"/>
    <w:rsid w:val="00F4039B"/>
    <w:rsid w:val="00F405BD"/>
    <w:rsid w:val="00F41998"/>
    <w:rsid w:val="00F43E67"/>
    <w:rsid w:val="00F443E5"/>
    <w:rsid w:val="00F45AA6"/>
    <w:rsid w:val="00F45F5C"/>
    <w:rsid w:val="00F46CE8"/>
    <w:rsid w:val="00F47AA5"/>
    <w:rsid w:val="00F52555"/>
    <w:rsid w:val="00F53341"/>
    <w:rsid w:val="00F547CF"/>
    <w:rsid w:val="00F54F29"/>
    <w:rsid w:val="00F55980"/>
    <w:rsid w:val="00F563C4"/>
    <w:rsid w:val="00F575A6"/>
    <w:rsid w:val="00F6074E"/>
    <w:rsid w:val="00F650B8"/>
    <w:rsid w:val="00F66678"/>
    <w:rsid w:val="00F708DF"/>
    <w:rsid w:val="00F74ABA"/>
    <w:rsid w:val="00F74F05"/>
    <w:rsid w:val="00F75316"/>
    <w:rsid w:val="00F80BE8"/>
    <w:rsid w:val="00F81A23"/>
    <w:rsid w:val="00F820F4"/>
    <w:rsid w:val="00F83D75"/>
    <w:rsid w:val="00F84926"/>
    <w:rsid w:val="00F86035"/>
    <w:rsid w:val="00F864A8"/>
    <w:rsid w:val="00F86E94"/>
    <w:rsid w:val="00F87BA3"/>
    <w:rsid w:val="00F90C5A"/>
    <w:rsid w:val="00F91EFC"/>
    <w:rsid w:val="00F92E39"/>
    <w:rsid w:val="00F9431B"/>
    <w:rsid w:val="00F94F15"/>
    <w:rsid w:val="00F96136"/>
    <w:rsid w:val="00F96E77"/>
    <w:rsid w:val="00F973D7"/>
    <w:rsid w:val="00FA0620"/>
    <w:rsid w:val="00FA1779"/>
    <w:rsid w:val="00FA28DC"/>
    <w:rsid w:val="00FA43BD"/>
    <w:rsid w:val="00FA4C74"/>
    <w:rsid w:val="00FA4CB9"/>
    <w:rsid w:val="00FA544F"/>
    <w:rsid w:val="00FA7677"/>
    <w:rsid w:val="00FB018B"/>
    <w:rsid w:val="00FB055E"/>
    <w:rsid w:val="00FB1E24"/>
    <w:rsid w:val="00FB2638"/>
    <w:rsid w:val="00FB29B2"/>
    <w:rsid w:val="00FB3A05"/>
    <w:rsid w:val="00FB4B64"/>
    <w:rsid w:val="00FB50B7"/>
    <w:rsid w:val="00FB764F"/>
    <w:rsid w:val="00FC0EB9"/>
    <w:rsid w:val="00FC1507"/>
    <w:rsid w:val="00FC1527"/>
    <w:rsid w:val="00FC1D1C"/>
    <w:rsid w:val="00FC2B65"/>
    <w:rsid w:val="00FC30BB"/>
    <w:rsid w:val="00FC33E4"/>
    <w:rsid w:val="00FC48F3"/>
    <w:rsid w:val="00FC5257"/>
    <w:rsid w:val="00FC57B9"/>
    <w:rsid w:val="00FC5E6D"/>
    <w:rsid w:val="00FC6709"/>
    <w:rsid w:val="00FC67FA"/>
    <w:rsid w:val="00FC7F33"/>
    <w:rsid w:val="00FD1923"/>
    <w:rsid w:val="00FD21F9"/>
    <w:rsid w:val="00FD3B74"/>
    <w:rsid w:val="00FD5F71"/>
    <w:rsid w:val="00FD69BF"/>
    <w:rsid w:val="00FD6D26"/>
    <w:rsid w:val="00FE10D9"/>
    <w:rsid w:val="00FE1588"/>
    <w:rsid w:val="00FE1BC4"/>
    <w:rsid w:val="00FE2119"/>
    <w:rsid w:val="00FE2217"/>
    <w:rsid w:val="00FE562B"/>
    <w:rsid w:val="00FE56D2"/>
    <w:rsid w:val="00FE5FA5"/>
    <w:rsid w:val="00FE7CEA"/>
    <w:rsid w:val="00FF1E5F"/>
    <w:rsid w:val="00FF2410"/>
    <w:rsid w:val="00FF2636"/>
    <w:rsid w:val="00FF4236"/>
    <w:rsid w:val="00FF7DC9"/>
    <w:rsid w:val="0158F1A2"/>
    <w:rsid w:val="01F16BE6"/>
    <w:rsid w:val="024F46A1"/>
    <w:rsid w:val="02A4CEE3"/>
    <w:rsid w:val="03B4A1FC"/>
    <w:rsid w:val="043A6732"/>
    <w:rsid w:val="04929F43"/>
    <w:rsid w:val="05A2FF13"/>
    <w:rsid w:val="0B992555"/>
    <w:rsid w:val="0C98ECB6"/>
    <w:rsid w:val="0D970D61"/>
    <w:rsid w:val="0E6A369C"/>
    <w:rsid w:val="0EC915E4"/>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A5B77A"/>
    <w:rsid w:val="2B80D2F0"/>
    <w:rsid w:val="2B9EF120"/>
    <w:rsid w:val="2C5BED17"/>
    <w:rsid w:val="2DC810C2"/>
    <w:rsid w:val="32F803DD"/>
    <w:rsid w:val="3332EB59"/>
    <w:rsid w:val="37A89AD4"/>
    <w:rsid w:val="38E499DF"/>
    <w:rsid w:val="3AFAB361"/>
    <w:rsid w:val="3B97F0F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B1F276"/>
    <w:rsid w:val="5F06C254"/>
    <w:rsid w:val="6353D406"/>
    <w:rsid w:val="64C6E6B5"/>
    <w:rsid w:val="66E87A4F"/>
    <w:rsid w:val="6713C001"/>
    <w:rsid w:val="67A70CF4"/>
    <w:rsid w:val="683612CA"/>
    <w:rsid w:val="690CE97F"/>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0E3D6E6"/>
  <w15:docId w15:val="{C07F067D-0B91-487D-B811-0609F9251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253CD"/>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NichtaufgelsteErwhnung3">
    <w:name w:val="Nicht aufgelöste Erwähnung3"/>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A20505"/>
    <w:rPr>
      <w:sz w:val="16"/>
      <w:szCs w:val="16"/>
    </w:rPr>
  </w:style>
  <w:style w:type="paragraph" w:styleId="Kommentartext">
    <w:name w:val="annotation text"/>
    <w:basedOn w:val="Standard"/>
    <w:link w:val="KommentartextZchn"/>
    <w:uiPriority w:val="99"/>
    <w:semiHidden/>
    <w:unhideWhenUsed/>
    <w:rsid w:val="00A2050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20505"/>
    <w:rPr>
      <w:sz w:val="20"/>
      <w:szCs w:val="20"/>
      <w:lang w:val="en-GB"/>
    </w:rPr>
  </w:style>
  <w:style w:type="paragraph" w:styleId="Kommentarthema">
    <w:name w:val="annotation subject"/>
    <w:basedOn w:val="Kommentartext"/>
    <w:next w:val="Kommentartext"/>
    <w:link w:val="KommentarthemaZchn"/>
    <w:uiPriority w:val="99"/>
    <w:semiHidden/>
    <w:unhideWhenUsed/>
    <w:rsid w:val="00A20505"/>
    <w:rPr>
      <w:b/>
      <w:bCs/>
    </w:rPr>
  </w:style>
  <w:style w:type="character" w:customStyle="1" w:styleId="KommentarthemaZchn">
    <w:name w:val="Kommentarthema Zchn"/>
    <w:basedOn w:val="KommentartextZchn"/>
    <w:link w:val="Kommentarthema"/>
    <w:uiPriority w:val="99"/>
    <w:semiHidden/>
    <w:rsid w:val="00A20505"/>
    <w:rPr>
      <w:b/>
      <w:bCs/>
      <w:sz w:val="20"/>
      <w:szCs w:val="20"/>
      <w:lang w:val="en-GB"/>
    </w:rPr>
  </w:style>
  <w:style w:type="paragraph" w:styleId="berarbeitung">
    <w:name w:val="Revision"/>
    <w:hidden/>
    <w:uiPriority w:val="99"/>
    <w:semiHidden/>
    <w:rsid w:val="00F4030B"/>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885876093">
          <w:marLeft w:val="0"/>
          <w:marRight w:val="0"/>
          <w:marTop w:val="0"/>
          <w:marBottom w:val="0"/>
          <w:divBdr>
            <w:top w:val="none" w:sz="0" w:space="0" w:color="auto"/>
            <w:left w:val="none" w:sz="0" w:space="0" w:color="auto"/>
            <w:bottom w:val="none" w:sz="0" w:space="0" w:color="auto"/>
            <w:right w:val="none" w:sz="0" w:space="0" w:color="auto"/>
          </w:divBdr>
        </w:div>
        <w:div w:id="120151235">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8018198">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cid:image005.png@01D85599.63FAAEC0"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0" ma:contentTypeDescription="Create a new document." ma:contentTypeScope="" ma:versionID="4d0140c35c01c4a1e6448c788112da6b">
  <xsd:schema xmlns:xsd="http://www.w3.org/2001/XMLSchema" xmlns:xs="http://www.w3.org/2001/XMLSchema" xmlns:p="http://schemas.microsoft.com/office/2006/metadata/properties" xmlns:ns2="9be569a9-0d37-4e1d-8169-1143c5dd3454" targetNamespace="http://schemas.microsoft.com/office/2006/metadata/properties" ma:root="true" ma:fieldsID="1796e088fa54f85698c86f391daf3560" ns2:_="">
    <xsd:import namespace="9be569a9-0d37-4e1d-8169-1143c5dd3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3C244E-4F91-4EEE-8577-E4E35FDE8B67}">
  <ds:schemaRefs>
    <ds:schemaRef ds:uri="http://schemas.openxmlformats.org/officeDocument/2006/bibliography"/>
  </ds:schemaRefs>
</ds:datastoreItem>
</file>

<file path=customXml/itemProps2.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3.xml><?xml version="1.0" encoding="utf-8"?>
<ds:datastoreItem xmlns:ds="http://schemas.openxmlformats.org/officeDocument/2006/customXml" ds:itemID="{0D243AEB-C24E-417E-8E80-AEB3E478A23F}">
  <ds:schemaRefs>
    <ds:schemaRef ds:uri="http://www.w3.org/XML/1998/namespace"/>
    <ds:schemaRef ds:uri="http://schemas.openxmlformats.org/package/2006/metadata/core-properties"/>
    <ds:schemaRef ds:uri="http://schemas.microsoft.com/office/2006/documentManagement/types"/>
    <ds:schemaRef ds:uri="http://purl.org/dc/dcmitype/"/>
    <ds:schemaRef ds:uri="http://purl.org/dc/elements/1.1/"/>
    <ds:schemaRef ds:uri="http://schemas.microsoft.com/office/2006/metadata/properties"/>
    <ds:schemaRef ds:uri="http://schemas.microsoft.com/office/infopath/2007/PartnerControls"/>
    <ds:schemaRef ds:uri="9be569a9-0d37-4e1d-8169-1143c5dd3454"/>
    <ds:schemaRef ds:uri="http://purl.org/dc/terms/"/>
  </ds:schemaRefs>
</ds:datastoreItem>
</file>

<file path=customXml/itemProps4.xml><?xml version="1.0" encoding="utf-8"?>
<ds:datastoreItem xmlns:ds="http://schemas.openxmlformats.org/officeDocument/2006/customXml" ds:itemID="{2B165093-F62F-44D0-98B0-9EF3AAC8D2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1089</Words>
  <Characters>6861</Characters>
  <Application>Microsoft Office Word</Application>
  <DocSecurity>0</DocSecurity>
  <Lines>57</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7935</CharactersWithSpaces>
  <SharedDoc>false</SharedDoc>
  <HLinks>
    <vt:vector size="54" baseType="variant">
      <vt:variant>
        <vt:i4>3932209</vt:i4>
      </vt:variant>
      <vt:variant>
        <vt:i4>24</vt:i4>
      </vt:variant>
      <vt:variant>
        <vt:i4>0</vt:i4>
      </vt:variant>
      <vt:variant>
        <vt:i4>5</vt:i4>
      </vt:variant>
      <vt:variant>
        <vt:lpwstr>http://www.sennheiser.com/</vt:lpwstr>
      </vt:variant>
      <vt:variant>
        <vt:lpwstr/>
      </vt:variant>
      <vt:variant>
        <vt:i4>3407909</vt:i4>
      </vt:variant>
      <vt:variant>
        <vt:i4>21</vt:i4>
      </vt:variant>
      <vt:variant>
        <vt:i4>0</vt:i4>
      </vt:variant>
      <vt:variant>
        <vt:i4>5</vt:i4>
      </vt:variant>
      <vt:variant>
        <vt:lpwstr>https://www.youtube.com/watch?v=Mb4dfGMa8kE</vt:lpwstr>
      </vt:variant>
      <vt:variant>
        <vt:lpwstr/>
      </vt:variant>
      <vt:variant>
        <vt:i4>2293865</vt:i4>
      </vt:variant>
      <vt:variant>
        <vt:i4>18</vt:i4>
      </vt:variant>
      <vt:variant>
        <vt:i4>0</vt:i4>
      </vt:variant>
      <vt:variant>
        <vt:i4>5</vt:i4>
      </vt:variant>
      <vt:variant>
        <vt:lpwstr>https://www.youtube.com/watch?v=m3jm-WiCE6k</vt:lpwstr>
      </vt:variant>
      <vt:variant>
        <vt:lpwstr/>
      </vt:variant>
      <vt:variant>
        <vt:i4>2162791</vt:i4>
      </vt:variant>
      <vt:variant>
        <vt:i4>15</vt:i4>
      </vt:variant>
      <vt:variant>
        <vt:i4>0</vt:i4>
      </vt:variant>
      <vt:variant>
        <vt:i4>5</vt:i4>
      </vt:variant>
      <vt:variant>
        <vt:lpwstr>https://www.youtube.com/watch?v=u9hGDM5zD7I</vt:lpwstr>
      </vt:variant>
      <vt:variant>
        <vt:lpwstr/>
      </vt:variant>
      <vt:variant>
        <vt:i4>3604517</vt:i4>
      </vt:variant>
      <vt:variant>
        <vt:i4>12</vt:i4>
      </vt:variant>
      <vt:variant>
        <vt:i4>0</vt:i4>
      </vt:variant>
      <vt:variant>
        <vt:i4>5</vt:i4>
      </vt:variant>
      <vt:variant>
        <vt:lpwstr>https://www.youtube.com/watch?v=wa-p35eAF-k</vt:lpwstr>
      </vt:variant>
      <vt:variant>
        <vt:lpwstr/>
      </vt:variant>
      <vt:variant>
        <vt:i4>7929971</vt:i4>
      </vt:variant>
      <vt:variant>
        <vt:i4>9</vt:i4>
      </vt:variant>
      <vt:variant>
        <vt:i4>0</vt:i4>
      </vt:variant>
      <vt:variant>
        <vt:i4>5</vt:i4>
      </vt:variant>
      <vt:variant>
        <vt:lpwstr>https://www.youtube.com/watch?v=Hm6bgNp2Uuo</vt:lpwstr>
      </vt:variant>
      <vt:variant>
        <vt:lpwstr/>
      </vt:variant>
      <vt:variant>
        <vt:i4>7667744</vt:i4>
      </vt:variant>
      <vt:variant>
        <vt:i4>6</vt:i4>
      </vt:variant>
      <vt:variant>
        <vt:i4>0</vt:i4>
      </vt:variant>
      <vt:variant>
        <vt:i4>5</vt:i4>
      </vt:variant>
      <vt:variant>
        <vt:lpwstr>https://www.youtube.com/watch?v=SLyOJed-ka8</vt:lpwstr>
      </vt:variant>
      <vt:variant>
        <vt:lpwstr/>
      </vt:variant>
      <vt:variant>
        <vt:i4>3407901</vt:i4>
      </vt:variant>
      <vt:variant>
        <vt:i4>3</vt:i4>
      </vt:variant>
      <vt:variant>
        <vt:i4>0</vt:i4>
      </vt:variant>
      <vt:variant>
        <vt:i4>5</vt:i4>
      </vt:variant>
      <vt:variant>
        <vt:lpwstr>https://www.youtube.com/watch?v=1R_YrUvG8rs</vt:lpwstr>
      </vt:variant>
      <vt:variant>
        <vt:lpwstr/>
      </vt:variant>
      <vt:variant>
        <vt:i4>6488099</vt:i4>
      </vt:variant>
      <vt:variant>
        <vt:i4>0</vt:i4>
      </vt:variant>
      <vt:variant>
        <vt:i4>0</vt:i4>
      </vt:variant>
      <vt:variant>
        <vt:i4>5</vt:i4>
      </vt:variant>
      <vt:variant>
        <vt:lpwstr>https://www.youtube.com/channel/UCWi_If_2oX9AXyWx0AEx7yw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O.Frenkel</cp:lastModifiedBy>
  <cp:revision>28</cp:revision>
  <cp:lastPrinted>2022-05-10T12:08:00Z</cp:lastPrinted>
  <dcterms:created xsi:type="dcterms:W3CDTF">2022-05-09T15:18:00Z</dcterms:created>
  <dcterms:modified xsi:type="dcterms:W3CDTF">2022-05-10T12:08:00Z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ies>
</file>